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42" w:rsidRDefault="00C87742" w:rsidP="00C87742">
      <w:pPr>
        <w:pStyle w:val="1"/>
        <w:jc w:val="right"/>
        <w:rPr>
          <w:szCs w:val="24"/>
        </w:rPr>
      </w:pPr>
      <w:r>
        <w:rPr>
          <w:szCs w:val="24"/>
        </w:rPr>
        <w:t>Проект</w:t>
      </w:r>
    </w:p>
    <w:p w:rsidR="00C87742" w:rsidRPr="00C87742" w:rsidRDefault="00C87742" w:rsidP="00C87742"/>
    <w:p w:rsidR="007B6DD3" w:rsidRPr="00CD7806" w:rsidRDefault="004D08CF" w:rsidP="007B6DD3">
      <w:pPr>
        <w:pStyle w:val="1"/>
        <w:rPr>
          <w:szCs w:val="24"/>
        </w:rPr>
      </w:pPr>
      <w:r>
        <w:rPr>
          <w:szCs w:val="24"/>
        </w:rPr>
        <w:t>П</w:t>
      </w:r>
      <w:r w:rsidR="007B6DD3" w:rsidRPr="00CD7806">
        <w:rPr>
          <w:szCs w:val="24"/>
        </w:rPr>
        <w:t xml:space="preserve">овестка дня </w:t>
      </w:r>
    </w:p>
    <w:p w:rsidR="008F0BCD" w:rsidRDefault="007B6DD3" w:rsidP="007B6DD3">
      <w:pPr>
        <w:pStyle w:val="2"/>
        <w:rPr>
          <w:sz w:val="24"/>
        </w:rPr>
      </w:pPr>
      <w:r>
        <w:rPr>
          <w:sz w:val="24"/>
          <w:szCs w:val="24"/>
        </w:rPr>
        <w:t>з</w:t>
      </w:r>
      <w:r>
        <w:rPr>
          <w:spacing w:val="-1"/>
          <w:sz w:val="24"/>
          <w:szCs w:val="24"/>
        </w:rPr>
        <w:t xml:space="preserve">аседания постоянной комиссии Собрания депутатов </w:t>
      </w:r>
      <w:r>
        <w:rPr>
          <w:sz w:val="24"/>
        </w:rPr>
        <w:t xml:space="preserve">округа </w:t>
      </w:r>
    </w:p>
    <w:p w:rsidR="007B6DD3" w:rsidRPr="00CD7806" w:rsidRDefault="007B6DD3" w:rsidP="007B6DD3">
      <w:pPr>
        <w:pStyle w:val="2"/>
        <w:rPr>
          <w:sz w:val="24"/>
          <w:szCs w:val="24"/>
        </w:rPr>
      </w:pPr>
      <w:r>
        <w:rPr>
          <w:spacing w:val="-1"/>
          <w:sz w:val="24"/>
          <w:szCs w:val="24"/>
        </w:rPr>
        <w:t xml:space="preserve">по </w:t>
      </w:r>
      <w:r w:rsidR="000D248E">
        <w:rPr>
          <w:spacing w:val="-1"/>
          <w:sz w:val="24"/>
          <w:szCs w:val="24"/>
        </w:rPr>
        <w:t>экономической</w:t>
      </w:r>
      <w:r>
        <w:rPr>
          <w:spacing w:val="-1"/>
          <w:sz w:val="24"/>
          <w:szCs w:val="24"/>
        </w:rPr>
        <w:t xml:space="preserve"> политике</w:t>
      </w:r>
      <w:r w:rsidR="0049496F">
        <w:rPr>
          <w:spacing w:val="-1"/>
          <w:sz w:val="24"/>
          <w:szCs w:val="24"/>
        </w:rPr>
        <w:t xml:space="preserve"> и бюджету</w:t>
      </w:r>
    </w:p>
    <w:p w:rsidR="007B6DD3" w:rsidRPr="00CD7806" w:rsidRDefault="007B6DD3" w:rsidP="007B6DD3">
      <w:pPr>
        <w:pStyle w:val="10"/>
        <w:rPr>
          <w:rFonts w:ascii="Times New Roman" w:hAnsi="Times New Roman"/>
          <w:szCs w:val="24"/>
        </w:rPr>
      </w:pPr>
    </w:p>
    <w:p w:rsidR="007B6DD3" w:rsidRDefault="00CC5F25" w:rsidP="007B6DD3">
      <w:pPr>
        <w:pStyle w:val="10"/>
        <w:jc w:val="right"/>
        <w:rPr>
          <w:rFonts w:ascii="Times New Roman" w:hAnsi="Times New Roman"/>
          <w:szCs w:val="24"/>
        </w:rPr>
      </w:pPr>
      <w:r>
        <w:rPr>
          <w:rFonts w:ascii="Times New Roman" w:hAnsi="Times New Roman"/>
          <w:szCs w:val="24"/>
        </w:rPr>
        <w:t>9</w:t>
      </w:r>
      <w:r w:rsidR="007A5FA9">
        <w:rPr>
          <w:rFonts w:ascii="Times New Roman" w:hAnsi="Times New Roman"/>
          <w:szCs w:val="24"/>
        </w:rPr>
        <w:t xml:space="preserve"> декабря</w:t>
      </w:r>
      <w:r w:rsidR="00676501" w:rsidRPr="00C12E45">
        <w:rPr>
          <w:rFonts w:ascii="Times New Roman" w:hAnsi="Times New Roman"/>
          <w:szCs w:val="24"/>
        </w:rPr>
        <w:t xml:space="preserve"> 20</w:t>
      </w:r>
      <w:r w:rsidR="00547ACF">
        <w:rPr>
          <w:rFonts w:ascii="Times New Roman" w:hAnsi="Times New Roman"/>
          <w:szCs w:val="24"/>
        </w:rPr>
        <w:t>2</w:t>
      </w:r>
      <w:r>
        <w:rPr>
          <w:rFonts w:ascii="Times New Roman" w:hAnsi="Times New Roman"/>
          <w:szCs w:val="24"/>
        </w:rPr>
        <w:t>1</w:t>
      </w:r>
      <w:r w:rsidR="007B6DD3" w:rsidRPr="00C12E45">
        <w:rPr>
          <w:rFonts w:ascii="Times New Roman" w:hAnsi="Times New Roman"/>
          <w:szCs w:val="24"/>
        </w:rPr>
        <w:t xml:space="preserve"> г</w:t>
      </w:r>
      <w:r w:rsidR="00676501" w:rsidRPr="00C12E45">
        <w:rPr>
          <w:rFonts w:ascii="Times New Roman" w:hAnsi="Times New Roman"/>
          <w:szCs w:val="24"/>
        </w:rPr>
        <w:t>ода</w:t>
      </w:r>
      <w:r w:rsidR="007B6DD3" w:rsidRPr="00C12E45">
        <w:rPr>
          <w:rFonts w:ascii="Times New Roman" w:hAnsi="Times New Roman"/>
          <w:szCs w:val="24"/>
        </w:rPr>
        <w:t xml:space="preserve"> </w:t>
      </w:r>
      <w:r w:rsidR="00AC122E">
        <w:rPr>
          <w:rFonts w:ascii="Times New Roman" w:hAnsi="Times New Roman"/>
          <w:szCs w:val="24"/>
        </w:rPr>
        <w:t>1</w:t>
      </w:r>
      <w:r>
        <w:rPr>
          <w:rFonts w:ascii="Times New Roman" w:hAnsi="Times New Roman"/>
          <w:szCs w:val="24"/>
        </w:rPr>
        <w:t>0</w:t>
      </w:r>
      <w:r w:rsidR="0072326D" w:rsidRPr="0072326D">
        <w:rPr>
          <w:rFonts w:ascii="Times New Roman" w:hAnsi="Times New Roman"/>
          <w:szCs w:val="24"/>
        </w:rPr>
        <w:t>.</w:t>
      </w:r>
      <w:r w:rsidR="00AC122E">
        <w:rPr>
          <w:rFonts w:ascii="Times New Roman" w:hAnsi="Times New Roman"/>
          <w:szCs w:val="24"/>
        </w:rPr>
        <w:t>0</w:t>
      </w:r>
      <w:r w:rsidR="007B6DD3" w:rsidRPr="0072326D">
        <w:rPr>
          <w:rFonts w:ascii="Times New Roman" w:hAnsi="Times New Roman"/>
          <w:szCs w:val="24"/>
        </w:rPr>
        <w:t>0 час.</w:t>
      </w:r>
    </w:p>
    <w:p w:rsidR="00932912" w:rsidRDefault="00932912" w:rsidP="000F6C56">
      <w:pPr>
        <w:pStyle w:val="a3"/>
        <w:tabs>
          <w:tab w:val="num" w:pos="644"/>
          <w:tab w:val="num" w:pos="786"/>
        </w:tabs>
        <w:ind w:left="1418" w:hanging="360"/>
        <w:jc w:val="both"/>
        <w:rPr>
          <w:b w:val="0"/>
          <w:bCs/>
          <w:sz w:val="24"/>
          <w:szCs w:val="24"/>
        </w:rPr>
      </w:pPr>
    </w:p>
    <w:p w:rsidR="00AC122E" w:rsidRPr="00400ECC" w:rsidRDefault="00AC122E" w:rsidP="00AC122E">
      <w:pPr>
        <w:pStyle w:val="a3"/>
        <w:numPr>
          <w:ilvl w:val="0"/>
          <w:numId w:val="5"/>
        </w:numPr>
        <w:tabs>
          <w:tab w:val="clear" w:pos="720"/>
          <w:tab w:val="num" w:pos="644"/>
          <w:tab w:val="num" w:pos="786"/>
        </w:tabs>
        <w:ind w:left="644"/>
        <w:jc w:val="both"/>
        <w:rPr>
          <w:sz w:val="24"/>
          <w:szCs w:val="24"/>
        </w:rPr>
      </w:pPr>
      <w:r w:rsidRPr="00400ECC">
        <w:rPr>
          <w:b w:val="0"/>
          <w:sz w:val="24"/>
          <w:szCs w:val="24"/>
        </w:rPr>
        <w:t xml:space="preserve">О проекте закона округа </w:t>
      </w:r>
      <w:hyperlink r:id="rId10" w:history="1">
        <w:r w:rsidRPr="007A7FF5">
          <w:rPr>
            <w:rStyle w:val="a7"/>
            <w:b w:val="0"/>
            <w:sz w:val="24"/>
            <w:szCs w:val="24"/>
          </w:rPr>
          <w:t>№ 2</w:t>
        </w:r>
        <w:r w:rsidR="006D7EDC" w:rsidRPr="007A7FF5">
          <w:rPr>
            <w:rStyle w:val="a7"/>
            <w:b w:val="0"/>
            <w:sz w:val="24"/>
            <w:szCs w:val="24"/>
          </w:rPr>
          <w:t>99</w:t>
        </w:r>
        <w:r w:rsidRPr="007A7FF5">
          <w:rPr>
            <w:rStyle w:val="a7"/>
            <w:b w:val="0"/>
            <w:sz w:val="24"/>
            <w:szCs w:val="24"/>
          </w:rPr>
          <w:t>-</w:t>
        </w:r>
        <w:r w:rsidRPr="007A7FF5">
          <w:rPr>
            <w:rStyle w:val="a7"/>
            <w:b w:val="0"/>
            <w:sz w:val="24"/>
            <w:szCs w:val="24"/>
          </w:rPr>
          <w:t>пр</w:t>
        </w:r>
      </w:hyperlink>
      <w:r w:rsidRPr="00400ECC">
        <w:rPr>
          <w:b w:val="0"/>
          <w:sz w:val="24"/>
          <w:szCs w:val="24"/>
        </w:rPr>
        <w:t xml:space="preserve"> </w:t>
      </w:r>
      <w:r w:rsidRPr="00400ECC">
        <w:rPr>
          <w:b w:val="0"/>
          <w:sz w:val="24"/>
        </w:rPr>
        <w:t>«О бюджете Территориального фонда обязательного медицинского страхования Ненецкого автономного округа на 202</w:t>
      </w:r>
      <w:r w:rsidR="006D7EDC">
        <w:rPr>
          <w:b w:val="0"/>
          <w:sz w:val="24"/>
        </w:rPr>
        <w:t>2</w:t>
      </w:r>
      <w:r w:rsidRPr="00400ECC">
        <w:rPr>
          <w:b w:val="0"/>
          <w:sz w:val="24"/>
        </w:rPr>
        <w:t xml:space="preserve"> год и на плановый период 202</w:t>
      </w:r>
      <w:r w:rsidR="006D7EDC">
        <w:rPr>
          <w:b w:val="0"/>
          <w:sz w:val="24"/>
        </w:rPr>
        <w:t>3</w:t>
      </w:r>
      <w:r w:rsidRPr="00400ECC">
        <w:rPr>
          <w:b w:val="0"/>
          <w:sz w:val="24"/>
        </w:rPr>
        <w:t xml:space="preserve"> и 202</w:t>
      </w:r>
      <w:r w:rsidR="006D7EDC">
        <w:rPr>
          <w:b w:val="0"/>
          <w:sz w:val="24"/>
        </w:rPr>
        <w:t>4</w:t>
      </w:r>
      <w:r w:rsidRPr="00400ECC">
        <w:rPr>
          <w:b w:val="0"/>
          <w:sz w:val="24"/>
        </w:rPr>
        <w:t xml:space="preserve"> годов»</w:t>
      </w:r>
      <w:r w:rsidRPr="00400ECC">
        <w:rPr>
          <w:b w:val="0"/>
          <w:sz w:val="24"/>
          <w:szCs w:val="24"/>
        </w:rPr>
        <w:t xml:space="preserve"> (</w:t>
      </w:r>
      <w:r>
        <w:rPr>
          <w:b w:val="0"/>
          <w:sz w:val="24"/>
          <w:szCs w:val="24"/>
        </w:rPr>
        <w:t>второ</w:t>
      </w:r>
      <w:r w:rsidRPr="00400ECC">
        <w:rPr>
          <w:b w:val="0"/>
          <w:sz w:val="24"/>
          <w:szCs w:val="24"/>
        </w:rPr>
        <w:t xml:space="preserve">е чтение, </w:t>
      </w:r>
      <w:r>
        <w:rPr>
          <w:b w:val="0"/>
          <w:sz w:val="24"/>
          <w:szCs w:val="24"/>
        </w:rPr>
        <w:t xml:space="preserve">замечания и предложения до </w:t>
      </w:r>
      <w:r w:rsidR="006D7EDC">
        <w:rPr>
          <w:b w:val="0"/>
          <w:sz w:val="24"/>
          <w:szCs w:val="24"/>
        </w:rPr>
        <w:t>3</w:t>
      </w:r>
      <w:r>
        <w:rPr>
          <w:b w:val="0"/>
          <w:sz w:val="24"/>
          <w:szCs w:val="24"/>
        </w:rPr>
        <w:t xml:space="preserve"> декабря 202</w:t>
      </w:r>
      <w:r w:rsidR="006D7EDC">
        <w:rPr>
          <w:b w:val="0"/>
          <w:sz w:val="24"/>
          <w:szCs w:val="24"/>
        </w:rPr>
        <w:t>1</w:t>
      </w:r>
      <w:r>
        <w:rPr>
          <w:b w:val="0"/>
          <w:sz w:val="24"/>
          <w:szCs w:val="24"/>
        </w:rPr>
        <w:t xml:space="preserve"> года</w:t>
      </w:r>
      <w:r w:rsidRPr="00400ECC">
        <w:rPr>
          <w:b w:val="0"/>
          <w:sz w:val="24"/>
          <w:szCs w:val="24"/>
        </w:rPr>
        <w:t>)</w:t>
      </w:r>
    </w:p>
    <w:p w:rsidR="00AC122E" w:rsidRPr="00400ECC" w:rsidRDefault="00AC122E" w:rsidP="00AC122E">
      <w:pPr>
        <w:pStyle w:val="a3"/>
        <w:tabs>
          <w:tab w:val="num" w:pos="644"/>
          <w:tab w:val="num" w:pos="786"/>
        </w:tabs>
        <w:ind w:left="1418" w:hanging="360"/>
        <w:jc w:val="both"/>
        <w:rPr>
          <w:bCs/>
          <w:spacing w:val="-4"/>
          <w:sz w:val="24"/>
          <w:szCs w:val="24"/>
        </w:rPr>
      </w:pPr>
      <w:r w:rsidRPr="00400ECC">
        <w:rPr>
          <w:b w:val="0"/>
          <w:bCs/>
          <w:spacing w:val="-4"/>
          <w:sz w:val="24"/>
          <w:szCs w:val="24"/>
        </w:rPr>
        <w:tab/>
        <w:t>Докл. А.А. Меринов – директор Территориального фонда обязательного медицинского страхования округа</w:t>
      </w:r>
    </w:p>
    <w:p w:rsidR="00AC122E" w:rsidRPr="00400ECC" w:rsidRDefault="00AC122E" w:rsidP="00AC122E">
      <w:pPr>
        <w:pStyle w:val="a3"/>
        <w:tabs>
          <w:tab w:val="num" w:pos="644"/>
          <w:tab w:val="num" w:pos="786"/>
        </w:tabs>
        <w:ind w:left="1418" w:hanging="360"/>
        <w:jc w:val="both"/>
        <w:rPr>
          <w:b w:val="0"/>
          <w:bCs/>
          <w:sz w:val="24"/>
          <w:szCs w:val="24"/>
        </w:rPr>
      </w:pPr>
    </w:p>
    <w:p w:rsidR="002F0EC8" w:rsidRPr="00C22E80" w:rsidRDefault="002F0EC8" w:rsidP="002F0EC8">
      <w:pPr>
        <w:pStyle w:val="a3"/>
        <w:numPr>
          <w:ilvl w:val="0"/>
          <w:numId w:val="5"/>
        </w:numPr>
        <w:tabs>
          <w:tab w:val="clear" w:pos="720"/>
          <w:tab w:val="num" w:pos="644"/>
          <w:tab w:val="num" w:pos="786"/>
        </w:tabs>
        <w:ind w:left="644"/>
        <w:jc w:val="both"/>
        <w:rPr>
          <w:sz w:val="24"/>
          <w:szCs w:val="24"/>
        </w:rPr>
      </w:pPr>
      <w:r w:rsidRPr="00C22E80">
        <w:rPr>
          <w:b w:val="0"/>
          <w:sz w:val="24"/>
          <w:szCs w:val="24"/>
        </w:rPr>
        <w:t xml:space="preserve">О проекте закона округа </w:t>
      </w:r>
      <w:hyperlink r:id="rId11" w:history="1">
        <w:r w:rsidRPr="007A7FF5">
          <w:rPr>
            <w:rStyle w:val="a7"/>
            <w:b w:val="0"/>
            <w:sz w:val="24"/>
            <w:szCs w:val="24"/>
          </w:rPr>
          <w:t xml:space="preserve">№ </w:t>
        </w:r>
        <w:r w:rsidR="006D7EDC" w:rsidRPr="007A7FF5">
          <w:rPr>
            <w:rStyle w:val="a7"/>
            <w:b w:val="0"/>
            <w:sz w:val="24"/>
            <w:szCs w:val="24"/>
          </w:rPr>
          <w:t>30</w:t>
        </w:r>
        <w:r w:rsidR="006D7EDC" w:rsidRPr="007A7FF5">
          <w:rPr>
            <w:rStyle w:val="a7"/>
            <w:b w:val="0"/>
            <w:sz w:val="24"/>
            <w:szCs w:val="24"/>
          </w:rPr>
          <w:t>0</w:t>
        </w:r>
        <w:r w:rsidRPr="007A7FF5">
          <w:rPr>
            <w:rStyle w:val="a7"/>
            <w:b w:val="0"/>
            <w:sz w:val="24"/>
            <w:szCs w:val="24"/>
          </w:rPr>
          <w:t>-пр</w:t>
        </w:r>
      </w:hyperlink>
      <w:r w:rsidRPr="00C22E80">
        <w:rPr>
          <w:b w:val="0"/>
          <w:sz w:val="24"/>
          <w:szCs w:val="24"/>
        </w:rPr>
        <w:t xml:space="preserve"> </w:t>
      </w:r>
      <w:r w:rsidRPr="00C22E80">
        <w:rPr>
          <w:b w:val="0"/>
          <w:sz w:val="24"/>
        </w:rPr>
        <w:t>«Об окружном бюджете на 202</w:t>
      </w:r>
      <w:r w:rsidR="006D7EDC">
        <w:rPr>
          <w:b w:val="0"/>
          <w:sz w:val="24"/>
        </w:rPr>
        <w:t>2</w:t>
      </w:r>
      <w:r w:rsidRPr="00C22E80">
        <w:rPr>
          <w:b w:val="0"/>
          <w:sz w:val="24"/>
        </w:rPr>
        <w:t xml:space="preserve"> год и на плановый период 202</w:t>
      </w:r>
      <w:r w:rsidR="006D7EDC">
        <w:rPr>
          <w:b w:val="0"/>
          <w:sz w:val="24"/>
        </w:rPr>
        <w:t>3</w:t>
      </w:r>
      <w:r w:rsidRPr="00C22E80">
        <w:rPr>
          <w:b w:val="0"/>
          <w:sz w:val="24"/>
        </w:rPr>
        <w:t xml:space="preserve"> и 202</w:t>
      </w:r>
      <w:r w:rsidR="006D7EDC">
        <w:rPr>
          <w:b w:val="0"/>
          <w:sz w:val="24"/>
        </w:rPr>
        <w:t>4</w:t>
      </w:r>
      <w:r w:rsidRPr="00C22E80">
        <w:rPr>
          <w:b w:val="0"/>
          <w:sz w:val="24"/>
        </w:rPr>
        <w:t xml:space="preserve"> годов»</w:t>
      </w:r>
      <w:r w:rsidRPr="00C22E80">
        <w:rPr>
          <w:b w:val="0"/>
          <w:sz w:val="24"/>
          <w:szCs w:val="24"/>
        </w:rPr>
        <w:t xml:space="preserve"> (</w:t>
      </w:r>
      <w:r>
        <w:rPr>
          <w:b w:val="0"/>
          <w:sz w:val="24"/>
          <w:szCs w:val="24"/>
        </w:rPr>
        <w:t>втор</w:t>
      </w:r>
      <w:r w:rsidRPr="00C22E80">
        <w:rPr>
          <w:b w:val="0"/>
          <w:sz w:val="24"/>
          <w:szCs w:val="24"/>
        </w:rPr>
        <w:t xml:space="preserve">ое чтение, </w:t>
      </w:r>
      <w:r>
        <w:rPr>
          <w:b w:val="0"/>
          <w:sz w:val="24"/>
          <w:szCs w:val="24"/>
        </w:rPr>
        <w:t xml:space="preserve">замечания и предложения </w:t>
      </w:r>
      <w:r w:rsidR="007E0118">
        <w:rPr>
          <w:b w:val="0"/>
          <w:sz w:val="24"/>
          <w:szCs w:val="24"/>
        </w:rPr>
        <w:t>д</w:t>
      </w:r>
      <w:r>
        <w:rPr>
          <w:b w:val="0"/>
          <w:sz w:val="24"/>
          <w:szCs w:val="24"/>
        </w:rPr>
        <w:t>о 2</w:t>
      </w:r>
      <w:r w:rsidR="006D7EDC">
        <w:rPr>
          <w:b w:val="0"/>
          <w:sz w:val="24"/>
          <w:szCs w:val="24"/>
        </w:rPr>
        <w:t>9</w:t>
      </w:r>
      <w:r>
        <w:rPr>
          <w:b w:val="0"/>
          <w:sz w:val="24"/>
          <w:szCs w:val="24"/>
        </w:rPr>
        <w:t xml:space="preserve"> ноября 202</w:t>
      </w:r>
      <w:r w:rsidR="006D7EDC">
        <w:rPr>
          <w:b w:val="0"/>
          <w:sz w:val="24"/>
          <w:szCs w:val="24"/>
        </w:rPr>
        <w:t>1</w:t>
      </w:r>
      <w:r>
        <w:rPr>
          <w:b w:val="0"/>
          <w:sz w:val="24"/>
          <w:szCs w:val="24"/>
        </w:rPr>
        <w:t xml:space="preserve"> года</w:t>
      </w:r>
      <w:r w:rsidRPr="00C22E80">
        <w:rPr>
          <w:b w:val="0"/>
          <w:sz w:val="24"/>
          <w:szCs w:val="24"/>
        </w:rPr>
        <w:t>)</w:t>
      </w:r>
    </w:p>
    <w:p w:rsidR="002F0EC8" w:rsidRDefault="002F0EC8" w:rsidP="002F0EC8">
      <w:pPr>
        <w:pStyle w:val="a3"/>
        <w:ind w:left="714"/>
        <w:jc w:val="both"/>
        <w:rPr>
          <w:b w:val="0"/>
          <w:sz w:val="24"/>
          <w:szCs w:val="24"/>
        </w:rPr>
      </w:pPr>
      <w:r>
        <w:rPr>
          <w:b w:val="0"/>
          <w:bCs/>
          <w:sz w:val="24"/>
          <w:szCs w:val="24"/>
        </w:rPr>
        <w:t>1</w:t>
      </w:r>
      <w:r w:rsidRPr="00755CFB">
        <w:rPr>
          <w:b w:val="0"/>
          <w:bCs/>
          <w:sz w:val="24"/>
          <w:szCs w:val="24"/>
        </w:rPr>
        <w:t xml:space="preserve">. Рассмотрение </w:t>
      </w:r>
      <w:hyperlink r:id="rId12" w:history="1">
        <w:r w:rsidRPr="00D64B8D">
          <w:rPr>
            <w:rStyle w:val="a7"/>
            <w:b w:val="0"/>
            <w:sz w:val="24"/>
            <w:szCs w:val="24"/>
          </w:rPr>
          <w:t>п</w:t>
        </w:r>
        <w:r w:rsidR="00F8737F" w:rsidRPr="00D64B8D">
          <w:rPr>
            <w:rStyle w:val="a7"/>
            <w:b w:val="0"/>
            <w:sz w:val="24"/>
            <w:szCs w:val="24"/>
          </w:rPr>
          <w:t>опра</w:t>
        </w:r>
        <w:r w:rsidR="00F8737F" w:rsidRPr="00D64B8D">
          <w:rPr>
            <w:rStyle w:val="a7"/>
            <w:b w:val="0"/>
            <w:sz w:val="24"/>
            <w:szCs w:val="24"/>
          </w:rPr>
          <w:t>в</w:t>
        </w:r>
        <w:r w:rsidR="00F8737F" w:rsidRPr="00D64B8D">
          <w:rPr>
            <w:rStyle w:val="a7"/>
            <w:b w:val="0"/>
            <w:sz w:val="24"/>
            <w:szCs w:val="24"/>
          </w:rPr>
          <w:t>ок</w:t>
        </w:r>
      </w:hyperlink>
      <w:r w:rsidR="00F8737F">
        <w:rPr>
          <w:b w:val="0"/>
          <w:sz w:val="24"/>
          <w:szCs w:val="24"/>
        </w:rPr>
        <w:t xml:space="preserve"> к проекту закона округа</w:t>
      </w:r>
    </w:p>
    <w:p w:rsidR="002F0EC8" w:rsidRPr="00755CFB" w:rsidRDefault="002F0EC8" w:rsidP="002F0EC8">
      <w:pPr>
        <w:pStyle w:val="a3"/>
        <w:ind w:left="714"/>
        <w:jc w:val="both"/>
        <w:rPr>
          <w:b w:val="0"/>
          <w:bCs/>
          <w:sz w:val="24"/>
          <w:szCs w:val="24"/>
        </w:rPr>
      </w:pPr>
      <w:r>
        <w:rPr>
          <w:b w:val="0"/>
          <w:bCs/>
          <w:sz w:val="24"/>
          <w:szCs w:val="24"/>
        </w:rPr>
        <w:t>2</w:t>
      </w:r>
      <w:r w:rsidRPr="00755CFB">
        <w:rPr>
          <w:b w:val="0"/>
          <w:bCs/>
          <w:sz w:val="24"/>
          <w:szCs w:val="24"/>
        </w:rPr>
        <w:t>. Рассмотрение</w:t>
      </w:r>
      <w:r w:rsidR="00F8737F">
        <w:rPr>
          <w:b w:val="0"/>
          <w:bCs/>
          <w:sz w:val="24"/>
          <w:szCs w:val="24"/>
        </w:rPr>
        <w:t xml:space="preserve"> </w:t>
      </w:r>
      <w:hyperlink r:id="rId13" w:history="1">
        <w:r w:rsidR="00F8737F" w:rsidRPr="00E173DF">
          <w:rPr>
            <w:rStyle w:val="a7"/>
            <w:b w:val="0"/>
            <w:bCs/>
            <w:sz w:val="24"/>
            <w:szCs w:val="24"/>
          </w:rPr>
          <w:t>тек</w:t>
        </w:r>
        <w:r w:rsidR="00F8737F" w:rsidRPr="00E173DF">
          <w:rPr>
            <w:rStyle w:val="a7"/>
            <w:b w:val="0"/>
            <w:bCs/>
            <w:sz w:val="24"/>
            <w:szCs w:val="24"/>
          </w:rPr>
          <w:t>с</w:t>
        </w:r>
        <w:r w:rsidR="00F8737F" w:rsidRPr="00E173DF">
          <w:rPr>
            <w:rStyle w:val="a7"/>
            <w:b w:val="0"/>
            <w:bCs/>
            <w:sz w:val="24"/>
            <w:szCs w:val="24"/>
          </w:rPr>
          <w:t>та</w:t>
        </w:r>
      </w:hyperlink>
      <w:r w:rsidR="00F8737F">
        <w:rPr>
          <w:b w:val="0"/>
          <w:bCs/>
          <w:sz w:val="24"/>
          <w:szCs w:val="24"/>
        </w:rPr>
        <w:t xml:space="preserve"> к проекту закона округа</w:t>
      </w:r>
    </w:p>
    <w:p w:rsidR="002F0EC8" w:rsidRDefault="002F0EC8" w:rsidP="002F0EC8">
      <w:pPr>
        <w:pStyle w:val="a3"/>
        <w:ind w:left="1418" w:hanging="698"/>
        <w:jc w:val="both"/>
        <w:rPr>
          <w:b w:val="0"/>
          <w:bCs/>
          <w:sz w:val="24"/>
          <w:szCs w:val="24"/>
        </w:rPr>
      </w:pPr>
      <w:r w:rsidRPr="00524EB5">
        <w:rPr>
          <w:b w:val="0"/>
          <w:bCs/>
          <w:sz w:val="24"/>
          <w:szCs w:val="24"/>
        </w:rPr>
        <w:tab/>
        <w:t>Докл. Т.П. Логвиненко – з</w:t>
      </w:r>
      <w:r w:rsidR="007E0118">
        <w:rPr>
          <w:b w:val="0"/>
          <w:bCs/>
          <w:sz w:val="24"/>
          <w:szCs w:val="24"/>
        </w:rPr>
        <w:t>аместитель губернатора округа</w:t>
      </w:r>
    </w:p>
    <w:p w:rsidR="00F31F9D" w:rsidRDefault="00F31F9D" w:rsidP="00F31F9D">
      <w:pPr>
        <w:keepNext/>
        <w:jc w:val="center"/>
        <w:outlineLvl w:val="0"/>
        <w:rPr>
          <w:b/>
        </w:rPr>
      </w:pPr>
    </w:p>
    <w:p w:rsidR="00F31F9D" w:rsidRPr="00F31F9D" w:rsidRDefault="00F31F9D" w:rsidP="00F31F9D">
      <w:pPr>
        <w:keepNext/>
        <w:jc w:val="center"/>
        <w:outlineLvl w:val="0"/>
        <w:rPr>
          <w:b/>
        </w:rPr>
      </w:pPr>
      <w:r w:rsidRPr="00F31F9D">
        <w:rPr>
          <w:b/>
        </w:rPr>
        <w:t xml:space="preserve">Дополнительная повестка дня </w:t>
      </w:r>
    </w:p>
    <w:p w:rsidR="00F31F9D" w:rsidRPr="00F31F9D" w:rsidRDefault="00F31F9D" w:rsidP="00F31F9D">
      <w:pPr>
        <w:jc w:val="right"/>
      </w:pPr>
    </w:p>
    <w:p w:rsidR="00F31F9D" w:rsidRPr="00F31F9D" w:rsidRDefault="00F31F9D" w:rsidP="00F31F9D">
      <w:pPr>
        <w:tabs>
          <w:tab w:val="num" w:pos="644"/>
          <w:tab w:val="num" w:pos="786"/>
        </w:tabs>
        <w:ind w:left="1418" w:hanging="360"/>
        <w:jc w:val="both"/>
        <w:rPr>
          <w:bCs/>
        </w:rPr>
      </w:pPr>
    </w:p>
    <w:p w:rsidR="00F31F9D" w:rsidRPr="00F31F9D" w:rsidRDefault="00F31F9D" w:rsidP="00F31F9D">
      <w:pPr>
        <w:numPr>
          <w:ilvl w:val="0"/>
          <w:numId w:val="5"/>
        </w:numPr>
        <w:tabs>
          <w:tab w:val="left" w:pos="2268"/>
        </w:tabs>
        <w:jc w:val="both"/>
        <w:rPr>
          <w:b/>
        </w:rPr>
      </w:pPr>
      <w:proofErr w:type="gramStart"/>
      <w:r w:rsidRPr="00F31F9D">
        <w:t xml:space="preserve">О проекте закона округа </w:t>
      </w:r>
      <w:hyperlink r:id="rId14" w:history="1">
        <w:r w:rsidRPr="00F31F9D">
          <w:rPr>
            <w:rStyle w:val="a7"/>
            <w:spacing w:val="-4"/>
          </w:rPr>
          <w:t>№ 3</w:t>
        </w:r>
        <w:r w:rsidRPr="00F31F9D">
          <w:rPr>
            <w:rStyle w:val="a7"/>
            <w:spacing w:val="-4"/>
          </w:rPr>
          <w:t>0</w:t>
        </w:r>
        <w:r w:rsidRPr="00F31F9D">
          <w:rPr>
            <w:rStyle w:val="a7"/>
            <w:spacing w:val="-4"/>
          </w:rPr>
          <w:t>7-пр</w:t>
        </w:r>
      </w:hyperlink>
      <w:r w:rsidRPr="00F31F9D">
        <w:t xml:space="preserve"> «О внесении изменений в закон Ненецкого автономного округа «Об утверждении методики распределения между бюджетами муниципальных образований Ненецкого автономного округа субвенций из окружного бюджета на осуществление полномочий по первичному воинскому учёту на территориях, где отсутствуют военные комиссариаты, финансовое обеспечение которых осуществляется за счёт субвенций из федерального бюджета» (первое чтение, внесён губернатором округа)</w:t>
      </w:r>
      <w:proofErr w:type="gramEnd"/>
    </w:p>
    <w:p w:rsidR="00F31F9D" w:rsidRPr="00F31F9D" w:rsidRDefault="00F31F9D" w:rsidP="00F31F9D">
      <w:pPr>
        <w:tabs>
          <w:tab w:val="num" w:pos="644"/>
          <w:tab w:val="num" w:pos="786"/>
        </w:tabs>
        <w:ind w:left="1418" w:hanging="360"/>
        <w:jc w:val="both"/>
        <w:rPr>
          <w:bCs/>
          <w:spacing w:val="-4"/>
        </w:rPr>
      </w:pPr>
      <w:r w:rsidRPr="00F31F9D">
        <w:rPr>
          <w:bCs/>
          <w:spacing w:val="-4"/>
        </w:rPr>
        <w:tab/>
        <w:t>Докл. А.А. Блощинский – заместитель губернатора округа – руководитель Аппарата Администрации округа</w:t>
      </w:r>
    </w:p>
    <w:p w:rsidR="00F31F9D" w:rsidRPr="00F31F9D" w:rsidRDefault="00F31F9D" w:rsidP="00F31F9D">
      <w:pPr>
        <w:tabs>
          <w:tab w:val="num" w:pos="644"/>
          <w:tab w:val="num" w:pos="786"/>
        </w:tabs>
        <w:ind w:left="1418" w:hanging="360"/>
        <w:jc w:val="both"/>
        <w:rPr>
          <w:bCs/>
        </w:rPr>
      </w:pPr>
    </w:p>
    <w:p w:rsidR="00F31F9D" w:rsidRPr="00F31F9D" w:rsidRDefault="00F31F9D" w:rsidP="00F31F9D">
      <w:pPr>
        <w:numPr>
          <w:ilvl w:val="0"/>
          <w:numId w:val="5"/>
        </w:numPr>
        <w:tabs>
          <w:tab w:val="clear" w:pos="720"/>
          <w:tab w:val="num" w:pos="644"/>
          <w:tab w:val="num" w:pos="786"/>
          <w:tab w:val="left" w:pos="2268"/>
        </w:tabs>
        <w:ind w:left="644"/>
        <w:jc w:val="both"/>
        <w:rPr>
          <w:b/>
        </w:rPr>
      </w:pPr>
      <w:proofErr w:type="gramStart"/>
      <w:r w:rsidRPr="00F31F9D">
        <w:t xml:space="preserve">О проекте закона округа </w:t>
      </w:r>
      <w:hyperlink r:id="rId15" w:history="1">
        <w:r w:rsidRPr="00F31F9D">
          <w:rPr>
            <w:rStyle w:val="a7"/>
            <w:spacing w:val="-4"/>
          </w:rPr>
          <w:t>№ 30</w:t>
        </w:r>
        <w:r w:rsidRPr="00F31F9D">
          <w:rPr>
            <w:rStyle w:val="a7"/>
            <w:spacing w:val="-4"/>
          </w:rPr>
          <w:t>8</w:t>
        </w:r>
        <w:r w:rsidRPr="00F31F9D">
          <w:rPr>
            <w:rStyle w:val="a7"/>
            <w:spacing w:val="-4"/>
          </w:rPr>
          <w:t>-пр</w:t>
        </w:r>
      </w:hyperlink>
      <w:r w:rsidRPr="00F31F9D">
        <w:t xml:space="preserve"> «О признании утратившими силу закона Ненецкого автономного округа «О приостановлении действия закона Ненецкого автономного округа «О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 и статьи 2 закона Ненецкого автономного округа «О внесении изменений в отдельные законы Ненецкого</w:t>
      </w:r>
      <w:proofErr w:type="gramEnd"/>
      <w:r w:rsidRPr="00F31F9D">
        <w:t xml:space="preserve"> автономного округа» (первое чтение, </w:t>
      </w:r>
      <w:proofErr w:type="gramStart"/>
      <w:r w:rsidRPr="00F31F9D">
        <w:t>внесён</w:t>
      </w:r>
      <w:proofErr w:type="gramEnd"/>
      <w:r w:rsidRPr="00F31F9D">
        <w:t xml:space="preserve"> губернатором округа)</w:t>
      </w:r>
    </w:p>
    <w:p w:rsidR="00F31F9D" w:rsidRPr="00F31F9D" w:rsidRDefault="00F31F9D" w:rsidP="00F31F9D">
      <w:pPr>
        <w:tabs>
          <w:tab w:val="num" w:pos="644"/>
          <w:tab w:val="num" w:pos="786"/>
        </w:tabs>
        <w:ind w:left="1418" w:hanging="360"/>
        <w:jc w:val="both"/>
        <w:rPr>
          <w:bCs/>
          <w:spacing w:val="-4"/>
        </w:rPr>
      </w:pPr>
      <w:r w:rsidRPr="00F31F9D">
        <w:rPr>
          <w:bCs/>
          <w:spacing w:val="-4"/>
        </w:rPr>
        <w:tab/>
        <w:t>Докл. П.А. Масюков – и.о. руководителя Департамента строительства, жилищно-коммунального хозяйства, энергетики и транспорта округа</w:t>
      </w:r>
    </w:p>
    <w:p w:rsidR="00F31F9D" w:rsidRPr="00F31F9D" w:rsidRDefault="00F31F9D" w:rsidP="00F31F9D">
      <w:pPr>
        <w:tabs>
          <w:tab w:val="num" w:pos="644"/>
          <w:tab w:val="num" w:pos="786"/>
        </w:tabs>
        <w:ind w:left="1418" w:hanging="360"/>
        <w:jc w:val="both"/>
        <w:rPr>
          <w:bCs/>
        </w:rPr>
      </w:pPr>
    </w:p>
    <w:p w:rsidR="00F31F9D" w:rsidRPr="00F31F9D" w:rsidRDefault="00F31F9D" w:rsidP="00F31F9D">
      <w:pPr>
        <w:numPr>
          <w:ilvl w:val="0"/>
          <w:numId w:val="5"/>
        </w:numPr>
        <w:tabs>
          <w:tab w:val="clear" w:pos="720"/>
          <w:tab w:val="num" w:pos="644"/>
          <w:tab w:val="num" w:pos="786"/>
        </w:tabs>
        <w:ind w:left="644"/>
        <w:jc w:val="both"/>
        <w:rPr>
          <w:b/>
        </w:rPr>
      </w:pPr>
      <w:r w:rsidRPr="00F31F9D">
        <w:t xml:space="preserve">О проекте закона округа </w:t>
      </w:r>
      <w:hyperlink r:id="rId16" w:history="1">
        <w:r w:rsidRPr="00F31F9D">
          <w:rPr>
            <w:rStyle w:val="a7"/>
            <w:spacing w:val="-4"/>
          </w:rPr>
          <w:t>№ 3</w:t>
        </w:r>
        <w:r w:rsidRPr="00F31F9D">
          <w:rPr>
            <w:rStyle w:val="a7"/>
            <w:spacing w:val="-4"/>
          </w:rPr>
          <w:t>0</w:t>
        </w:r>
        <w:r w:rsidRPr="00F31F9D">
          <w:rPr>
            <w:rStyle w:val="a7"/>
            <w:spacing w:val="-4"/>
          </w:rPr>
          <w:t>9-пр</w:t>
        </w:r>
      </w:hyperlink>
      <w:r w:rsidRPr="00F31F9D">
        <w:t xml:space="preserve"> «О внесении изменений в закон Ненецкого автономного округа «О бюджете Территориального фонда обязательного медицинского страхования Ненецкого автономного округа на 2021 год и на плановый период 2022 и 2023 годов» (первое чтение, внесён губернатором округа)</w:t>
      </w:r>
    </w:p>
    <w:p w:rsidR="00F31F9D" w:rsidRPr="00F31F9D" w:rsidRDefault="00F31F9D" w:rsidP="00F31F9D">
      <w:pPr>
        <w:tabs>
          <w:tab w:val="num" w:pos="644"/>
          <w:tab w:val="num" w:pos="786"/>
        </w:tabs>
        <w:ind w:left="1418" w:hanging="360"/>
        <w:jc w:val="both"/>
        <w:rPr>
          <w:bCs/>
          <w:spacing w:val="-4"/>
        </w:rPr>
      </w:pPr>
      <w:r w:rsidRPr="00F31F9D">
        <w:rPr>
          <w:bCs/>
          <w:spacing w:val="-4"/>
        </w:rPr>
        <w:tab/>
        <w:t xml:space="preserve">Докл. А.А. Меринов – директор </w:t>
      </w:r>
      <w:r w:rsidRPr="00F31F9D">
        <w:t>Территориального фонда обязательного медицинского страхования округа</w:t>
      </w:r>
    </w:p>
    <w:p w:rsidR="00F31F9D" w:rsidRPr="00F31F9D" w:rsidRDefault="00F31F9D" w:rsidP="00F31F9D">
      <w:pPr>
        <w:tabs>
          <w:tab w:val="num" w:pos="1070"/>
        </w:tabs>
        <w:ind w:left="644"/>
        <w:jc w:val="both"/>
        <w:rPr>
          <w:bCs/>
        </w:rPr>
      </w:pPr>
    </w:p>
    <w:p w:rsidR="002F0EC8" w:rsidRDefault="002F0EC8" w:rsidP="00AC122E">
      <w:pPr>
        <w:pStyle w:val="a3"/>
        <w:tabs>
          <w:tab w:val="num" w:pos="644"/>
          <w:tab w:val="num" w:pos="786"/>
        </w:tabs>
        <w:ind w:left="1418" w:hanging="360"/>
        <w:jc w:val="both"/>
        <w:rPr>
          <w:b w:val="0"/>
          <w:bCs/>
          <w:spacing w:val="-4"/>
          <w:sz w:val="24"/>
          <w:szCs w:val="24"/>
        </w:rPr>
      </w:pPr>
    </w:p>
    <w:sectPr w:rsidR="002F0EC8" w:rsidSect="00F31F9D">
      <w:footerReference w:type="even" r:id="rId17"/>
      <w:footerReference w:type="default" r:id="rId18"/>
      <w:pgSz w:w="11906" w:h="16838"/>
      <w:pgMar w:top="426"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B7A" w:rsidRDefault="00B05B7A">
      <w:r>
        <w:separator/>
      </w:r>
    </w:p>
  </w:endnote>
  <w:endnote w:type="continuationSeparator" w:id="0">
    <w:p w:rsidR="00B05B7A" w:rsidRDefault="00B05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3DF" w:rsidRDefault="00E173DF" w:rsidP="005D6D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173DF" w:rsidRDefault="00E173D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3DF" w:rsidRDefault="00E173DF" w:rsidP="005D6D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31F9D">
      <w:rPr>
        <w:rStyle w:val="a6"/>
        <w:noProof/>
      </w:rPr>
      <w:t>2</w:t>
    </w:r>
    <w:r>
      <w:rPr>
        <w:rStyle w:val="a6"/>
      </w:rPr>
      <w:fldChar w:fldCharType="end"/>
    </w:r>
  </w:p>
  <w:p w:rsidR="00E173DF" w:rsidRDefault="00E173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B7A" w:rsidRDefault="00B05B7A">
      <w:r>
        <w:separator/>
      </w:r>
    </w:p>
  </w:footnote>
  <w:footnote w:type="continuationSeparator" w:id="0">
    <w:p w:rsidR="00B05B7A" w:rsidRDefault="00B05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77086B"/>
    <w:multiLevelType w:val="hybridMultilevel"/>
    <w:tmpl w:val="CBBC88C4"/>
    <w:lvl w:ilvl="0" w:tplc="3FE4A19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1C7636"/>
    <w:multiLevelType w:val="hybridMultilevel"/>
    <w:tmpl w:val="4126CCF4"/>
    <w:lvl w:ilvl="0" w:tplc="2F0083A2">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9505784"/>
    <w:multiLevelType w:val="hybridMultilevel"/>
    <w:tmpl w:val="5F268F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D8401C8"/>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3"/>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D25DDF"/>
    <w:rsid w:val="000044FC"/>
    <w:rsid w:val="00005DA8"/>
    <w:rsid w:val="000060A8"/>
    <w:rsid w:val="00026652"/>
    <w:rsid w:val="00026AD2"/>
    <w:rsid w:val="0002772E"/>
    <w:rsid w:val="00030D1F"/>
    <w:rsid w:val="00032A48"/>
    <w:rsid w:val="00040145"/>
    <w:rsid w:val="0004049A"/>
    <w:rsid w:val="00040D51"/>
    <w:rsid w:val="00041390"/>
    <w:rsid w:val="00045CB5"/>
    <w:rsid w:val="00060D05"/>
    <w:rsid w:val="0006230B"/>
    <w:rsid w:val="0006407D"/>
    <w:rsid w:val="0007724C"/>
    <w:rsid w:val="00080AC4"/>
    <w:rsid w:val="00095F57"/>
    <w:rsid w:val="000A596A"/>
    <w:rsid w:val="000D248E"/>
    <w:rsid w:val="000D53C3"/>
    <w:rsid w:val="000D596E"/>
    <w:rsid w:val="000E4299"/>
    <w:rsid w:val="000F05F7"/>
    <w:rsid w:val="000F2C41"/>
    <w:rsid w:val="000F3E8D"/>
    <w:rsid w:val="000F6C56"/>
    <w:rsid w:val="00102F7A"/>
    <w:rsid w:val="001136C2"/>
    <w:rsid w:val="001169A4"/>
    <w:rsid w:val="001212F1"/>
    <w:rsid w:val="00130770"/>
    <w:rsid w:val="00133E8A"/>
    <w:rsid w:val="00146974"/>
    <w:rsid w:val="001532D8"/>
    <w:rsid w:val="00163EA3"/>
    <w:rsid w:val="00170FA8"/>
    <w:rsid w:val="001733E3"/>
    <w:rsid w:val="001754B0"/>
    <w:rsid w:val="00177FD2"/>
    <w:rsid w:val="0018622E"/>
    <w:rsid w:val="00191DC7"/>
    <w:rsid w:val="001A000F"/>
    <w:rsid w:val="001A090A"/>
    <w:rsid w:val="001A09B2"/>
    <w:rsid w:val="001A7062"/>
    <w:rsid w:val="001B52DB"/>
    <w:rsid w:val="001B7389"/>
    <w:rsid w:val="001C5542"/>
    <w:rsid w:val="001E3B6D"/>
    <w:rsid w:val="001F0D7D"/>
    <w:rsid w:val="001F3891"/>
    <w:rsid w:val="001F60B1"/>
    <w:rsid w:val="0020089E"/>
    <w:rsid w:val="00205FC5"/>
    <w:rsid w:val="002128A3"/>
    <w:rsid w:val="0022639E"/>
    <w:rsid w:val="0023033C"/>
    <w:rsid w:val="0023057C"/>
    <w:rsid w:val="00233D76"/>
    <w:rsid w:val="002356BE"/>
    <w:rsid w:val="002359FA"/>
    <w:rsid w:val="00236464"/>
    <w:rsid w:val="00242248"/>
    <w:rsid w:val="002459D6"/>
    <w:rsid w:val="00247611"/>
    <w:rsid w:val="00250C4B"/>
    <w:rsid w:val="0025641F"/>
    <w:rsid w:val="00261293"/>
    <w:rsid w:val="002637CE"/>
    <w:rsid w:val="002649AB"/>
    <w:rsid w:val="00266520"/>
    <w:rsid w:val="002744EE"/>
    <w:rsid w:val="002807FD"/>
    <w:rsid w:val="0028179C"/>
    <w:rsid w:val="00290CA9"/>
    <w:rsid w:val="002910A6"/>
    <w:rsid w:val="002A06D7"/>
    <w:rsid w:val="002A1EB0"/>
    <w:rsid w:val="002A5AF6"/>
    <w:rsid w:val="002B14C3"/>
    <w:rsid w:val="002B14F1"/>
    <w:rsid w:val="002B2467"/>
    <w:rsid w:val="002B64E6"/>
    <w:rsid w:val="002C5153"/>
    <w:rsid w:val="002C6C17"/>
    <w:rsid w:val="002D6BBB"/>
    <w:rsid w:val="002E03FF"/>
    <w:rsid w:val="002E27E4"/>
    <w:rsid w:val="002F0EC8"/>
    <w:rsid w:val="002F56BE"/>
    <w:rsid w:val="00314725"/>
    <w:rsid w:val="00321300"/>
    <w:rsid w:val="003230BB"/>
    <w:rsid w:val="0033628D"/>
    <w:rsid w:val="00337883"/>
    <w:rsid w:val="003412D1"/>
    <w:rsid w:val="00341420"/>
    <w:rsid w:val="00343655"/>
    <w:rsid w:val="00354DFC"/>
    <w:rsid w:val="003568D8"/>
    <w:rsid w:val="00363EB2"/>
    <w:rsid w:val="00364149"/>
    <w:rsid w:val="003678B1"/>
    <w:rsid w:val="00375E74"/>
    <w:rsid w:val="00382063"/>
    <w:rsid w:val="003868FD"/>
    <w:rsid w:val="003873AA"/>
    <w:rsid w:val="00391768"/>
    <w:rsid w:val="00392E10"/>
    <w:rsid w:val="00397D27"/>
    <w:rsid w:val="003A67BF"/>
    <w:rsid w:val="003B79CF"/>
    <w:rsid w:val="003C3E95"/>
    <w:rsid w:val="003C4552"/>
    <w:rsid w:val="003D5770"/>
    <w:rsid w:val="003D6670"/>
    <w:rsid w:val="003E591F"/>
    <w:rsid w:val="003F266B"/>
    <w:rsid w:val="003F42F5"/>
    <w:rsid w:val="003F5851"/>
    <w:rsid w:val="003F5C01"/>
    <w:rsid w:val="00401C01"/>
    <w:rsid w:val="0041347B"/>
    <w:rsid w:val="004215F0"/>
    <w:rsid w:val="00434B73"/>
    <w:rsid w:val="00436CEC"/>
    <w:rsid w:val="0043755A"/>
    <w:rsid w:val="00446F72"/>
    <w:rsid w:val="00450000"/>
    <w:rsid w:val="0045439D"/>
    <w:rsid w:val="00457F10"/>
    <w:rsid w:val="00461855"/>
    <w:rsid w:val="00476DD9"/>
    <w:rsid w:val="004857DD"/>
    <w:rsid w:val="00486BFA"/>
    <w:rsid w:val="00486DA7"/>
    <w:rsid w:val="00490F6E"/>
    <w:rsid w:val="0049331D"/>
    <w:rsid w:val="0049496F"/>
    <w:rsid w:val="004A2970"/>
    <w:rsid w:val="004A4DD2"/>
    <w:rsid w:val="004B4096"/>
    <w:rsid w:val="004B59F8"/>
    <w:rsid w:val="004D08CF"/>
    <w:rsid w:val="004D1706"/>
    <w:rsid w:val="004E2913"/>
    <w:rsid w:val="004F05A4"/>
    <w:rsid w:val="004F2CB0"/>
    <w:rsid w:val="004F38B3"/>
    <w:rsid w:val="004F50F8"/>
    <w:rsid w:val="004F5B32"/>
    <w:rsid w:val="00507759"/>
    <w:rsid w:val="00513667"/>
    <w:rsid w:val="00527F48"/>
    <w:rsid w:val="0053007A"/>
    <w:rsid w:val="005362F0"/>
    <w:rsid w:val="005427A7"/>
    <w:rsid w:val="00547ACF"/>
    <w:rsid w:val="0056278A"/>
    <w:rsid w:val="00565592"/>
    <w:rsid w:val="005665A6"/>
    <w:rsid w:val="00585C9B"/>
    <w:rsid w:val="00593B08"/>
    <w:rsid w:val="00597535"/>
    <w:rsid w:val="005A2792"/>
    <w:rsid w:val="005B0BBA"/>
    <w:rsid w:val="005B7F90"/>
    <w:rsid w:val="005C449E"/>
    <w:rsid w:val="005D6AA2"/>
    <w:rsid w:val="005D6DE4"/>
    <w:rsid w:val="005D7579"/>
    <w:rsid w:val="005E0408"/>
    <w:rsid w:val="005F114E"/>
    <w:rsid w:val="005F7E4B"/>
    <w:rsid w:val="00601742"/>
    <w:rsid w:val="006064F3"/>
    <w:rsid w:val="00610DF0"/>
    <w:rsid w:val="00612872"/>
    <w:rsid w:val="00614907"/>
    <w:rsid w:val="00614D33"/>
    <w:rsid w:val="0062498A"/>
    <w:rsid w:val="006253BD"/>
    <w:rsid w:val="00632BB2"/>
    <w:rsid w:val="0063788A"/>
    <w:rsid w:val="0064500A"/>
    <w:rsid w:val="00652947"/>
    <w:rsid w:val="00654DE8"/>
    <w:rsid w:val="00657CE7"/>
    <w:rsid w:val="00660D4B"/>
    <w:rsid w:val="00665AE3"/>
    <w:rsid w:val="006720B1"/>
    <w:rsid w:val="00676501"/>
    <w:rsid w:val="0068257A"/>
    <w:rsid w:val="00682984"/>
    <w:rsid w:val="00686DCD"/>
    <w:rsid w:val="006974BF"/>
    <w:rsid w:val="00697795"/>
    <w:rsid w:val="006A1825"/>
    <w:rsid w:val="006B60E4"/>
    <w:rsid w:val="006C03A2"/>
    <w:rsid w:val="006C6974"/>
    <w:rsid w:val="006D1895"/>
    <w:rsid w:val="006D515E"/>
    <w:rsid w:val="006D604B"/>
    <w:rsid w:val="006D7EDC"/>
    <w:rsid w:val="006E4952"/>
    <w:rsid w:val="006F5530"/>
    <w:rsid w:val="006F58AA"/>
    <w:rsid w:val="0070186E"/>
    <w:rsid w:val="0070610C"/>
    <w:rsid w:val="0071102C"/>
    <w:rsid w:val="007124E4"/>
    <w:rsid w:val="00714A29"/>
    <w:rsid w:val="00721926"/>
    <w:rsid w:val="0072326D"/>
    <w:rsid w:val="00723C6A"/>
    <w:rsid w:val="00726FEC"/>
    <w:rsid w:val="00730497"/>
    <w:rsid w:val="007320DD"/>
    <w:rsid w:val="00734487"/>
    <w:rsid w:val="00751B65"/>
    <w:rsid w:val="007526D7"/>
    <w:rsid w:val="00752A1F"/>
    <w:rsid w:val="0075568F"/>
    <w:rsid w:val="0076164E"/>
    <w:rsid w:val="007660D9"/>
    <w:rsid w:val="00770D7D"/>
    <w:rsid w:val="00771773"/>
    <w:rsid w:val="007846D1"/>
    <w:rsid w:val="00792901"/>
    <w:rsid w:val="00792B11"/>
    <w:rsid w:val="007A2415"/>
    <w:rsid w:val="007A55C8"/>
    <w:rsid w:val="007A5FA9"/>
    <w:rsid w:val="007A737C"/>
    <w:rsid w:val="007A7FF5"/>
    <w:rsid w:val="007B486A"/>
    <w:rsid w:val="007B6DD3"/>
    <w:rsid w:val="007C3741"/>
    <w:rsid w:val="007C39A4"/>
    <w:rsid w:val="007C3F87"/>
    <w:rsid w:val="007D43F5"/>
    <w:rsid w:val="007D717B"/>
    <w:rsid w:val="007E0118"/>
    <w:rsid w:val="00803C93"/>
    <w:rsid w:val="0080715B"/>
    <w:rsid w:val="00807605"/>
    <w:rsid w:val="00813CCD"/>
    <w:rsid w:val="008160A4"/>
    <w:rsid w:val="00820DC4"/>
    <w:rsid w:val="00826A68"/>
    <w:rsid w:val="00827768"/>
    <w:rsid w:val="008362B1"/>
    <w:rsid w:val="008411F2"/>
    <w:rsid w:val="00841C67"/>
    <w:rsid w:val="008423B6"/>
    <w:rsid w:val="00861E80"/>
    <w:rsid w:val="00865BBE"/>
    <w:rsid w:val="008708E2"/>
    <w:rsid w:val="00872C3B"/>
    <w:rsid w:val="00875C7C"/>
    <w:rsid w:val="00883715"/>
    <w:rsid w:val="00892FC9"/>
    <w:rsid w:val="00895CC2"/>
    <w:rsid w:val="008A2C1A"/>
    <w:rsid w:val="008A585A"/>
    <w:rsid w:val="008B1079"/>
    <w:rsid w:val="008C03C0"/>
    <w:rsid w:val="008C2820"/>
    <w:rsid w:val="008C2C11"/>
    <w:rsid w:val="008C4187"/>
    <w:rsid w:val="008D56DD"/>
    <w:rsid w:val="008E02E2"/>
    <w:rsid w:val="008E0EEB"/>
    <w:rsid w:val="008E2BA0"/>
    <w:rsid w:val="008E4263"/>
    <w:rsid w:val="008E4A9E"/>
    <w:rsid w:val="008F0BCD"/>
    <w:rsid w:val="008F2049"/>
    <w:rsid w:val="008F357B"/>
    <w:rsid w:val="009008B3"/>
    <w:rsid w:val="00902328"/>
    <w:rsid w:val="00906167"/>
    <w:rsid w:val="00907B67"/>
    <w:rsid w:val="00912FDE"/>
    <w:rsid w:val="009233CC"/>
    <w:rsid w:val="00932912"/>
    <w:rsid w:val="00936818"/>
    <w:rsid w:val="00943047"/>
    <w:rsid w:val="0095060D"/>
    <w:rsid w:val="00950DDE"/>
    <w:rsid w:val="00951CFC"/>
    <w:rsid w:val="0095658C"/>
    <w:rsid w:val="0096734E"/>
    <w:rsid w:val="00973E5A"/>
    <w:rsid w:val="00987A4A"/>
    <w:rsid w:val="00990396"/>
    <w:rsid w:val="009924E2"/>
    <w:rsid w:val="00992AA8"/>
    <w:rsid w:val="00996880"/>
    <w:rsid w:val="009A361B"/>
    <w:rsid w:val="009A4811"/>
    <w:rsid w:val="009A593E"/>
    <w:rsid w:val="009A648F"/>
    <w:rsid w:val="009B0992"/>
    <w:rsid w:val="009B4070"/>
    <w:rsid w:val="009B4368"/>
    <w:rsid w:val="009B6DF0"/>
    <w:rsid w:val="009B70E4"/>
    <w:rsid w:val="009C2354"/>
    <w:rsid w:val="009D4DA1"/>
    <w:rsid w:val="009F195E"/>
    <w:rsid w:val="009F1F60"/>
    <w:rsid w:val="00A07C5D"/>
    <w:rsid w:val="00A11196"/>
    <w:rsid w:val="00A429BB"/>
    <w:rsid w:val="00A512C8"/>
    <w:rsid w:val="00A5171C"/>
    <w:rsid w:val="00A51F49"/>
    <w:rsid w:val="00A54E35"/>
    <w:rsid w:val="00A55A53"/>
    <w:rsid w:val="00A60F52"/>
    <w:rsid w:val="00A64AE7"/>
    <w:rsid w:val="00A64F0F"/>
    <w:rsid w:val="00A65F7F"/>
    <w:rsid w:val="00A74E73"/>
    <w:rsid w:val="00A7513F"/>
    <w:rsid w:val="00A83A98"/>
    <w:rsid w:val="00A84D30"/>
    <w:rsid w:val="00A90B46"/>
    <w:rsid w:val="00A90E1F"/>
    <w:rsid w:val="00A97CCC"/>
    <w:rsid w:val="00AA7987"/>
    <w:rsid w:val="00AB058F"/>
    <w:rsid w:val="00AB2267"/>
    <w:rsid w:val="00AB3B2A"/>
    <w:rsid w:val="00AC122E"/>
    <w:rsid w:val="00AD365E"/>
    <w:rsid w:val="00AD6380"/>
    <w:rsid w:val="00AF2307"/>
    <w:rsid w:val="00AF75B9"/>
    <w:rsid w:val="00AF7FB0"/>
    <w:rsid w:val="00B00ABA"/>
    <w:rsid w:val="00B030D5"/>
    <w:rsid w:val="00B05B7A"/>
    <w:rsid w:val="00B0768F"/>
    <w:rsid w:val="00B13921"/>
    <w:rsid w:val="00B20A5A"/>
    <w:rsid w:val="00B219E2"/>
    <w:rsid w:val="00B2336A"/>
    <w:rsid w:val="00B23D54"/>
    <w:rsid w:val="00B302EA"/>
    <w:rsid w:val="00B315A6"/>
    <w:rsid w:val="00B3248B"/>
    <w:rsid w:val="00B327F4"/>
    <w:rsid w:val="00B4236C"/>
    <w:rsid w:val="00B4328B"/>
    <w:rsid w:val="00B45C2A"/>
    <w:rsid w:val="00B50646"/>
    <w:rsid w:val="00B55898"/>
    <w:rsid w:val="00B65EF4"/>
    <w:rsid w:val="00B70A14"/>
    <w:rsid w:val="00B77F0E"/>
    <w:rsid w:val="00B804E9"/>
    <w:rsid w:val="00B8430D"/>
    <w:rsid w:val="00B87939"/>
    <w:rsid w:val="00B905E1"/>
    <w:rsid w:val="00B9559F"/>
    <w:rsid w:val="00B95C82"/>
    <w:rsid w:val="00B968D1"/>
    <w:rsid w:val="00BA1D9C"/>
    <w:rsid w:val="00BA1EEA"/>
    <w:rsid w:val="00BA4ECA"/>
    <w:rsid w:val="00BB5AFC"/>
    <w:rsid w:val="00BC0B3A"/>
    <w:rsid w:val="00BC33ED"/>
    <w:rsid w:val="00BD19BE"/>
    <w:rsid w:val="00BD37A4"/>
    <w:rsid w:val="00BD5B7C"/>
    <w:rsid w:val="00BF4105"/>
    <w:rsid w:val="00C06B1F"/>
    <w:rsid w:val="00C1122A"/>
    <w:rsid w:val="00C11D45"/>
    <w:rsid w:val="00C12E45"/>
    <w:rsid w:val="00C14F65"/>
    <w:rsid w:val="00C20F08"/>
    <w:rsid w:val="00C24966"/>
    <w:rsid w:val="00C253A3"/>
    <w:rsid w:val="00C50A9B"/>
    <w:rsid w:val="00C520FD"/>
    <w:rsid w:val="00C531AA"/>
    <w:rsid w:val="00C5423E"/>
    <w:rsid w:val="00C56AE4"/>
    <w:rsid w:val="00C62FF6"/>
    <w:rsid w:val="00C65E4F"/>
    <w:rsid w:val="00C66FAA"/>
    <w:rsid w:val="00C704FE"/>
    <w:rsid w:val="00C712D7"/>
    <w:rsid w:val="00C71C5A"/>
    <w:rsid w:val="00C7284C"/>
    <w:rsid w:val="00C72A09"/>
    <w:rsid w:val="00C750CE"/>
    <w:rsid w:val="00C76ED9"/>
    <w:rsid w:val="00C805E5"/>
    <w:rsid w:val="00C87742"/>
    <w:rsid w:val="00C92A73"/>
    <w:rsid w:val="00C96029"/>
    <w:rsid w:val="00CA197C"/>
    <w:rsid w:val="00CA1E45"/>
    <w:rsid w:val="00CA48F9"/>
    <w:rsid w:val="00CB5164"/>
    <w:rsid w:val="00CB7072"/>
    <w:rsid w:val="00CC3CD3"/>
    <w:rsid w:val="00CC4B27"/>
    <w:rsid w:val="00CC5F25"/>
    <w:rsid w:val="00CC7A05"/>
    <w:rsid w:val="00CD56C6"/>
    <w:rsid w:val="00CE1B4A"/>
    <w:rsid w:val="00CE40B4"/>
    <w:rsid w:val="00CE60B7"/>
    <w:rsid w:val="00CF000F"/>
    <w:rsid w:val="00CF2103"/>
    <w:rsid w:val="00D04D42"/>
    <w:rsid w:val="00D04D7A"/>
    <w:rsid w:val="00D20004"/>
    <w:rsid w:val="00D25697"/>
    <w:rsid w:val="00D25DDF"/>
    <w:rsid w:val="00D3026A"/>
    <w:rsid w:val="00D35A3E"/>
    <w:rsid w:val="00D41956"/>
    <w:rsid w:val="00D443AF"/>
    <w:rsid w:val="00D62BDC"/>
    <w:rsid w:val="00D64B8D"/>
    <w:rsid w:val="00D65C7E"/>
    <w:rsid w:val="00D716D2"/>
    <w:rsid w:val="00D8073A"/>
    <w:rsid w:val="00D93E54"/>
    <w:rsid w:val="00D942D7"/>
    <w:rsid w:val="00D94CE1"/>
    <w:rsid w:val="00DB3BE6"/>
    <w:rsid w:val="00DB52AE"/>
    <w:rsid w:val="00DB5B1D"/>
    <w:rsid w:val="00DB7F69"/>
    <w:rsid w:val="00DC0148"/>
    <w:rsid w:val="00DC4928"/>
    <w:rsid w:val="00DD1C37"/>
    <w:rsid w:val="00DD5713"/>
    <w:rsid w:val="00DD7C22"/>
    <w:rsid w:val="00DE3ABA"/>
    <w:rsid w:val="00DE5F35"/>
    <w:rsid w:val="00DF3372"/>
    <w:rsid w:val="00E05736"/>
    <w:rsid w:val="00E07882"/>
    <w:rsid w:val="00E12560"/>
    <w:rsid w:val="00E173DF"/>
    <w:rsid w:val="00E202CF"/>
    <w:rsid w:val="00E51931"/>
    <w:rsid w:val="00E616B6"/>
    <w:rsid w:val="00E72C14"/>
    <w:rsid w:val="00E80322"/>
    <w:rsid w:val="00E870B4"/>
    <w:rsid w:val="00E96836"/>
    <w:rsid w:val="00EA10BC"/>
    <w:rsid w:val="00EA22A7"/>
    <w:rsid w:val="00EA4D17"/>
    <w:rsid w:val="00EA76CF"/>
    <w:rsid w:val="00EB0E91"/>
    <w:rsid w:val="00EB19EF"/>
    <w:rsid w:val="00EB4C6D"/>
    <w:rsid w:val="00EC0686"/>
    <w:rsid w:val="00EC2F66"/>
    <w:rsid w:val="00EC599A"/>
    <w:rsid w:val="00EC63D5"/>
    <w:rsid w:val="00ED798A"/>
    <w:rsid w:val="00EE5602"/>
    <w:rsid w:val="00EF3DA3"/>
    <w:rsid w:val="00EF4EA5"/>
    <w:rsid w:val="00F10E2B"/>
    <w:rsid w:val="00F133D0"/>
    <w:rsid w:val="00F143B1"/>
    <w:rsid w:val="00F221A4"/>
    <w:rsid w:val="00F22535"/>
    <w:rsid w:val="00F31F9D"/>
    <w:rsid w:val="00F32EAB"/>
    <w:rsid w:val="00F334F9"/>
    <w:rsid w:val="00F50195"/>
    <w:rsid w:val="00F52A20"/>
    <w:rsid w:val="00F546D7"/>
    <w:rsid w:val="00F57034"/>
    <w:rsid w:val="00F65C8A"/>
    <w:rsid w:val="00F8737F"/>
    <w:rsid w:val="00F92169"/>
    <w:rsid w:val="00F95A9A"/>
    <w:rsid w:val="00FA0BBE"/>
    <w:rsid w:val="00FA2134"/>
    <w:rsid w:val="00FA6C0F"/>
    <w:rsid w:val="00FB5198"/>
    <w:rsid w:val="00FC34D4"/>
    <w:rsid w:val="00FD2873"/>
    <w:rsid w:val="00FD3953"/>
    <w:rsid w:val="00FE2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4187"/>
    <w:rPr>
      <w:sz w:val="24"/>
      <w:szCs w:val="24"/>
    </w:rPr>
  </w:style>
  <w:style w:type="paragraph" w:styleId="1">
    <w:name w:val="heading 1"/>
    <w:basedOn w:val="a"/>
    <w:next w:val="a"/>
    <w:qFormat/>
    <w:rsid w:val="007B6DD3"/>
    <w:pPr>
      <w:keepNext/>
      <w:jc w:val="center"/>
      <w:outlineLvl w:val="0"/>
    </w:pPr>
    <w:rPr>
      <w:b/>
      <w:szCs w:val="20"/>
    </w:rPr>
  </w:style>
  <w:style w:type="paragraph" w:styleId="2">
    <w:name w:val="heading 2"/>
    <w:basedOn w:val="a"/>
    <w:next w:val="a"/>
    <w:qFormat/>
    <w:rsid w:val="007B6DD3"/>
    <w:pPr>
      <w:keepNext/>
      <w:jc w:val="center"/>
      <w:outlineLvl w:val="1"/>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sid w:val="007B6DD3"/>
    <w:rPr>
      <w:rFonts w:ascii="Bookman Old Style" w:hAnsi="Bookman Old Style"/>
      <w:szCs w:val="20"/>
    </w:rPr>
  </w:style>
  <w:style w:type="paragraph" w:styleId="a3">
    <w:name w:val="Body Text"/>
    <w:basedOn w:val="a"/>
    <w:link w:val="a4"/>
    <w:rsid w:val="007B6DD3"/>
    <w:pPr>
      <w:jc w:val="center"/>
    </w:pPr>
    <w:rPr>
      <w:b/>
      <w:sz w:val="28"/>
      <w:szCs w:val="20"/>
    </w:rPr>
  </w:style>
  <w:style w:type="paragraph" w:styleId="a5">
    <w:name w:val="footer"/>
    <w:basedOn w:val="a"/>
    <w:rsid w:val="005D6DE4"/>
    <w:pPr>
      <w:tabs>
        <w:tab w:val="center" w:pos="4677"/>
        <w:tab w:val="right" w:pos="9355"/>
      </w:tabs>
    </w:pPr>
  </w:style>
  <w:style w:type="character" w:styleId="a6">
    <w:name w:val="page number"/>
    <w:basedOn w:val="a0"/>
    <w:rsid w:val="005D6DE4"/>
  </w:style>
  <w:style w:type="paragraph" w:customStyle="1" w:styleId="11">
    <w:name w:val="1 Знак"/>
    <w:basedOn w:val="a"/>
    <w:rsid w:val="003C4552"/>
    <w:pPr>
      <w:spacing w:before="100" w:beforeAutospacing="1" w:after="100" w:afterAutospacing="1"/>
    </w:pPr>
    <w:rPr>
      <w:rFonts w:ascii="Tahoma" w:hAnsi="Tahoma"/>
      <w:sz w:val="20"/>
      <w:szCs w:val="20"/>
      <w:lang w:val="en-US" w:eastAsia="en-US"/>
    </w:rPr>
  </w:style>
  <w:style w:type="character" w:customStyle="1" w:styleId="a4">
    <w:name w:val="Основной текст Знак"/>
    <w:link w:val="a3"/>
    <w:rsid w:val="00C87742"/>
    <w:rPr>
      <w:b/>
      <w:sz w:val="28"/>
      <w:lang w:val="ru-RU" w:eastAsia="ru-RU" w:bidi="ar-SA"/>
    </w:rPr>
  </w:style>
  <w:style w:type="character" w:styleId="a7">
    <w:name w:val="Hyperlink"/>
    <w:rsid w:val="002637CE"/>
    <w:rPr>
      <w:color w:val="0000FF"/>
      <w:u w:val="single"/>
    </w:rPr>
  </w:style>
  <w:style w:type="paragraph" w:customStyle="1" w:styleId="12">
    <w:name w:val="1 Знак Знак Знак"/>
    <w:basedOn w:val="a"/>
    <w:rsid w:val="002637CE"/>
    <w:pPr>
      <w:spacing w:before="100" w:beforeAutospacing="1" w:after="100" w:afterAutospacing="1"/>
    </w:pPr>
    <w:rPr>
      <w:rFonts w:ascii="Tahoma" w:hAnsi="Tahoma"/>
      <w:sz w:val="20"/>
      <w:szCs w:val="20"/>
      <w:lang w:val="en-US" w:eastAsia="en-US"/>
    </w:rPr>
  </w:style>
  <w:style w:type="character" w:customStyle="1" w:styleId="20">
    <w:name w:val="Знак2"/>
    <w:rsid w:val="002637CE"/>
    <w:rPr>
      <w:b/>
      <w:sz w:val="28"/>
      <w:szCs w:val="24"/>
      <w:lang w:val="ru-RU" w:eastAsia="ru-RU" w:bidi="ar-SA"/>
    </w:rPr>
  </w:style>
  <w:style w:type="character" w:customStyle="1" w:styleId="13">
    <w:name w:val="Знак1"/>
    <w:rsid w:val="004F2CB0"/>
    <w:rPr>
      <w:b/>
      <w:sz w:val="28"/>
      <w:szCs w:val="24"/>
      <w:lang w:val="ru-RU" w:eastAsia="ru-RU" w:bidi="ar-SA"/>
    </w:rPr>
  </w:style>
  <w:style w:type="paragraph" w:styleId="a8">
    <w:name w:val="Balloon Text"/>
    <w:basedOn w:val="a"/>
    <w:semiHidden/>
    <w:rsid w:val="00CB5164"/>
    <w:rPr>
      <w:rFonts w:ascii="Tahoma" w:hAnsi="Tahoma" w:cs="Tahoma"/>
      <w:sz w:val="16"/>
      <w:szCs w:val="16"/>
    </w:rPr>
  </w:style>
  <w:style w:type="paragraph" w:customStyle="1" w:styleId="14">
    <w:name w:val="1.4 Название постановления"/>
    <w:basedOn w:val="a"/>
    <w:rsid w:val="00CB5164"/>
    <w:pPr>
      <w:spacing w:before="1000"/>
      <w:contextualSpacing/>
      <w:jc w:val="center"/>
    </w:pPr>
    <w:rPr>
      <w:b/>
    </w:rPr>
  </w:style>
  <w:style w:type="paragraph" w:styleId="3">
    <w:name w:val="Body Text 3"/>
    <w:basedOn w:val="a"/>
    <w:link w:val="30"/>
    <w:unhideWhenUsed/>
    <w:rsid w:val="0007724C"/>
    <w:pPr>
      <w:spacing w:after="120"/>
    </w:pPr>
    <w:rPr>
      <w:sz w:val="16"/>
      <w:szCs w:val="16"/>
    </w:rPr>
  </w:style>
  <w:style w:type="character" w:customStyle="1" w:styleId="30">
    <w:name w:val="Основной текст 3 Знак"/>
    <w:link w:val="3"/>
    <w:rsid w:val="0007724C"/>
    <w:rPr>
      <w:sz w:val="16"/>
      <w:szCs w:val="16"/>
    </w:rPr>
  </w:style>
  <w:style w:type="character" w:styleId="a9">
    <w:name w:val="FollowedHyperlink"/>
    <w:rsid w:val="007A7FF5"/>
    <w:rPr>
      <w:color w:val="954F72"/>
      <w:u w:val="single"/>
    </w:rPr>
  </w:style>
</w:styles>
</file>

<file path=word/webSettings.xml><?xml version="1.0" encoding="utf-8"?>
<w:webSettings xmlns:r="http://schemas.openxmlformats.org/officeDocument/2006/relationships" xmlns:w="http://schemas.openxmlformats.org/wordprocessingml/2006/main">
  <w:divs>
    <w:div w:id="44529348">
      <w:bodyDiv w:val="1"/>
      <w:marLeft w:val="0"/>
      <w:marRight w:val="0"/>
      <w:marTop w:val="0"/>
      <w:marBottom w:val="0"/>
      <w:divBdr>
        <w:top w:val="none" w:sz="0" w:space="0" w:color="auto"/>
        <w:left w:val="none" w:sz="0" w:space="0" w:color="auto"/>
        <w:bottom w:val="none" w:sz="0" w:space="0" w:color="auto"/>
        <w:right w:val="none" w:sz="0" w:space="0" w:color="auto"/>
      </w:divBdr>
    </w:div>
    <w:div w:id="111638335">
      <w:bodyDiv w:val="1"/>
      <w:marLeft w:val="0"/>
      <w:marRight w:val="0"/>
      <w:marTop w:val="0"/>
      <w:marBottom w:val="0"/>
      <w:divBdr>
        <w:top w:val="none" w:sz="0" w:space="0" w:color="auto"/>
        <w:left w:val="none" w:sz="0" w:space="0" w:color="auto"/>
        <w:bottom w:val="none" w:sz="0" w:space="0" w:color="auto"/>
        <w:right w:val="none" w:sz="0" w:space="0" w:color="auto"/>
      </w:divBdr>
    </w:div>
    <w:div w:id="115803362">
      <w:bodyDiv w:val="1"/>
      <w:marLeft w:val="0"/>
      <w:marRight w:val="0"/>
      <w:marTop w:val="0"/>
      <w:marBottom w:val="0"/>
      <w:divBdr>
        <w:top w:val="none" w:sz="0" w:space="0" w:color="auto"/>
        <w:left w:val="none" w:sz="0" w:space="0" w:color="auto"/>
        <w:bottom w:val="none" w:sz="0" w:space="0" w:color="auto"/>
        <w:right w:val="none" w:sz="0" w:space="0" w:color="auto"/>
      </w:divBdr>
    </w:div>
    <w:div w:id="162017437">
      <w:bodyDiv w:val="1"/>
      <w:marLeft w:val="0"/>
      <w:marRight w:val="0"/>
      <w:marTop w:val="0"/>
      <w:marBottom w:val="0"/>
      <w:divBdr>
        <w:top w:val="none" w:sz="0" w:space="0" w:color="auto"/>
        <w:left w:val="none" w:sz="0" w:space="0" w:color="auto"/>
        <w:bottom w:val="none" w:sz="0" w:space="0" w:color="auto"/>
        <w:right w:val="none" w:sz="0" w:space="0" w:color="auto"/>
      </w:divBdr>
    </w:div>
    <w:div w:id="475799606">
      <w:bodyDiv w:val="1"/>
      <w:marLeft w:val="0"/>
      <w:marRight w:val="0"/>
      <w:marTop w:val="0"/>
      <w:marBottom w:val="0"/>
      <w:divBdr>
        <w:top w:val="none" w:sz="0" w:space="0" w:color="auto"/>
        <w:left w:val="none" w:sz="0" w:space="0" w:color="auto"/>
        <w:bottom w:val="none" w:sz="0" w:space="0" w:color="auto"/>
        <w:right w:val="none" w:sz="0" w:space="0" w:color="auto"/>
      </w:divBdr>
    </w:div>
    <w:div w:id="517082808">
      <w:bodyDiv w:val="1"/>
      <w:marLeft w:val="0"/>
      <w:marRight w:val="0"/>
      <w:marTop w:val="0"/>
      <w:marBottom w:val="0"/>
      <w:divBdr>
        <w:top w:val="none" w:sz="0" w:space="0" w:color="auto"/>
        <w:left w:val="none" w:sz="0" w:space="0" w:color="auto"/>
        <w:bottom w:val="none" w:sz="0" w:space="0" w:color="auto"/>
        <w:right w:val="none" w:sz="0" w:space="0" w:color="auto"/>
      </w:divBdr>
    </w:div>
    <w:div w:id="599341436">
      <w:bodyDiv w:val="1"/>
      <w:marLeft w:val="0"/>
      <w:marRight w:val="0"/>
      <w:marTop w:val="0"/>
      <w:marBottom w:val="0"/>
      <w:divBdr>
        <w:top w:val="none" w:sz="0" w:space="0" w:color="auto"/>
        <w:left w:val="none" w:sz="0" w:space="0" w:color="auto"/>
        <w:bottom w:val="none" w:sz="0" w:space="0" w:color="auto"/>
        <w:right w:val="none" w:sz="0" w:space="0" w:color="auto"/>
      </w:divBdr>
    </w:div>
    <w:div w:id="666980355">
      <w:bodyDiv w:val="1"/>
      <w:marLeft w:val="0"/>
      <w:marRight w:val="0"/>
      <w:marTop w:val="0"/>
      <w:marBottom w:val="0"/>
      <w:divBdr>
        <w:top w:val="none" w:sz="0" w:space="0" w:color="auto"/>
        <w:left w:val="none" w:sz="0" w:space="0" w:color="auto"/>
        <w:bottom w:val="none" w:sz="0" w:space="0" w:color="auto"/>
        <w:right w:val="none" w:sz="0" w:space="0" w:color="auto"/>
      </w:divBdr>
    </w:div>
    <w:div w:id="840658352">
      <w:bodyDiv w:val="1"/>
      <w:marLeft w:val="0"/>
      <w:marRight w:val="0"/>
      <w:marTop w:val="0"/>
      <w:marBottom w:val="0"/>
      <w:divBdr>
        <w:top w:val="none" w:sz="0" w:space="0" w:color="auto"/>
        <w:left w:val="none" w:sz="0" w:space="0" w:color="auto"/>
        <w:bottom w:val="none" w:sz="0" w:space="0" w:color="auto"/>
        <w:right w:val="none" w:sz="0" w:space="0" w:color="auto"/>
      </w:divBdr>
    </w:div>
    <w:div w:id="913710739">
      <w:bodyDiv w:val="1"/>
      <w:marLeft w:val="0"/>
      <w:marRight w:val="0"/>
      <w:marTop w:val="0"/>
      <w:marBottom w:val="0"/>
      <w:divBdr>
        <w:top w:val="none" w:sz="0" w:space="0" w:color="auto"/>
        <w:left w:val="none" w:sz="0" w:space="0" w:color="auto"/>
        <w:bottom w:val="none" w:sz="0" w:space="0" w:color="auto"/>
        <w:right w:val="none" w:sz="0" w:space="0" w:color="auto"/>
      </w:divBdr>
    </w:div>
    <w:div w:id="1058020418">
      <w:bodyDiv w:val="1"/>
      <w:marLeft w:val="0"/>
      <w:marRight w:val="0"/>
      <w:marTop w:val="0"/>
      <w:marBottom w:val="0"/>
      <w:divBdr>
        <w:top w:val="none" w:sz="0" w:space="0" w:color="auto"/>
        <w:left w:val="none" w:sz="0" w:space="0" w:color="auto"/>
        <w:bottom w:val="none" w:sz="0" w:space="0" w:color="auto"/>
        <w:right w:val="none" w:sz="0" w:space="0" w:color="auto"/>
      </w:divBdr>
    </w:div>
    <w:div w:id="1063453750">
      <w:bodyDiv w:val="1"/>
      <w:marLeft w:val="0"/>
      <w:marRight w:val="0"/>
      <w:marTop w:val="0"/>
      <w:marBottom w:val="0"/>
      <w:divBdr>
        <w:top w:val="none" w:sz="0" w:space="0" w:color="auto"/>
        <w:left w:val="none" w:sz="0" w:space="0" w:color="auto"/>
        <w:bottom w:val="none" w:sz="0" w:space="0" w:color="auto"/>
        <w:right w:val="none" w:sz="0" w:space="0" w:color="auto"/>
      </w:divBdr>
    </w:div>
    <w:div w:id="1168330901">
      <w:bodyDiv w:val="1"/>
      <w:marLeft w:val="0"/>
      <w:marRight w:val="0"/>
      <w:marTop w:val="0"/>
      <w:marBottom w:val="0"/>
      <w:divBdr>
        <w:top w:val="none" w:sz="0" w:space="0" w:color="auto"/>
        <w:left w:val="none" w:sz="0" w:space="0" w:color="auto"/>
        <w:bottom w:val="none" w:sz="0" w:space="0" w:color="auto"/>
        <w:right w:val="none" w:sz="0" w:space="0" w:color="auto"/>
      </w:divBdr>
    </w:div>
    <w:div w:id="1309554766">
      <w:bodyDiv w:val="1"/>
      <w:marLeft w:val="0"/>
      <w:marRight w:val="0"/>
      <w:marTop w:val="0"/>
      <w:marBottom w:val="0"/>
      <w:divBdr>
        <w:top w:val="none" w:sz="0" w:space="0" w:color="auto"/>
        <w:left w:val="none" w:sz="0" w:space="0" w:color="auto"/>
        <w:bottom w:val="none" w:sz="0" w:space="0" w:color="auto"/>
        <w:right w:val="none" w:sz="0" w:space="0" w:color="auto"/>
      </w:divBdr>
    </w:div>
    <w:div w:id="1676960194">
      <w:bodyDiv w:val="1"/>
      <w:marLeft w:val="0"/>
      <w:marRight w:val="0"/>
      <w:marTop w:val="0"/>
      <w:marBottom w:val="0"/>
      <w:divBdr>
        <w:top w:val="none" w:sz="0" w:space="0" w:color="auto"/>
        <w:left w:val="none" w:sz="0" w:space="0" w:color="auto"/>
        <w:bottom w:val="none" w:sz="0" w:space="0" w:color="auto"/>
        <w:right w:val="none" w:sz="0" w:space="0" w:color="auto"/>
      </w:divBdr>
    </w:div>
    <w:div w:id="1701930939">
      <w:bodyDiv w:val="1"/>
      <w:marLeft w:val="0"/>
      <w:marRight w:val="0"/>
      <w:marTop w:val="0"/>
      <w:marBottom w:val="0"/>
      <w:divBdr>
        <w:top w:val="none" w:sz="0" w:space="0" w:color="auto"/>
        <w:left w:val="none" w:sz="0" w:space="0" w:color="auto"/>
        <w:bottom w:val="none" w:sz="0" w:space="0" w:color="auto"/>
        <w:right w:val="none" w:sz="0" w:space="0" w:color="auto"/>
      </w:divBdr>
    </w:div>
    <w:div w:id="1748570608">
      <w:bodyDiv w:val="1"/>
      <w:marLeft w:val="0"/>
      <w:marRight w:val="0"/>
      <w:marTop w:val="0"/>
      <w:marBottom w:val="0"/>
      <w:divBdr>
        <w:top w:val="none" w:sz="0" w:space="0" w:color="auto"/>
        <w:left w:val="none" w:sz="0" w:space="0" w:color="auto"/>
        <w:bottom w:val="none" w:sz="0" w:space="0" w:color="auto"/>
        <w:right w:val="none" w:sz="0" w:space="0" w:color="auto"/>
      </w:divBdr>
    </w:div>
    <w:div w:id="1884899005">
      <w:bodyDiv w:val="1"/>
      <w:marLeft w:val="0"/>
      <w:marRight w:val="0"/>
      <w:marTop w:val="0"/>
      <w:marBottom w:val="0"/>
      <w:divBdr>
        <w:top w:val="none" w:sz="0" w:space="0" w:color="auto"/>
        <w:left w:val="none" w:sz="0" w:space="0" w:color="auto"/>
        <w:bottom w:val="none" w:sz="0" w:space="0" w:color="auto"/>
        <w:right w:val="none" w:sz="0" w:space="0" w:color="auto"/>
      </w:divBdr>
    </w:div>
    <w:div w:id="1891843627">
      <w:bodyDiv w:val="1"/>
      <w:marLeft w:val="0"/>
      <w:marRight w:val="0"/>
      <w:marTop w:val="0"/>
      <w:marBottom w:val="0"/>
      <w:divBdr>
        <w:top w:val="none" w:sz="0" w:space="0" w:color="auto"/>
        <w:left w:val="none" w:sz="0" w:space="0" w:color="auto"/>
        <w:bottom w:val="none" w:sz="0" w:space="0" w:color="auto"/>
        <w:right w:val="none" w:sz="0" w:space="0" w:color="auto"/>
      </w:divBdr>
    </w:div>
    <w:div w:id="1917393417">
      <w:bodyDiv w:val="1"/>
      <w:marLeft w:val="0"/>
      <w:marRight w:val="0"/>
      <w:marTop w:val="0"/>
      <w:marBottom w:val="0"/>
      <w:divBdr>
        <w:top w:val="none" w:sz="0" w:space="0" w:color="auto"/>
        <w:left w:val="none" w:sz="0" w:space="0" w:color="auto"/>
        <w:bottom w:val="none" w:sz="0" w:space="0" w:color="auto"/>
        <w:right w:val="none" w:sz="0" w:space="0" w:color="auto"/>
      </w:divBdr>
    </w:div>
    <w:div w:id="21289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dms.sd-nao/archive/Projects/&#8470;300-&#1087;&#1088;%20&#171;&#1054;&#1073;%20&#1054;&#1041;%20&#1085;&#1072;%202022%20&#1075;%20&#1080;%20&#1085;&#1072;%20&#1087;&#1083;&#1072;&#1085;%20&#1087;&#1077;&#1088;%202023%20&#1080;%202024%20&#1075;&#1075;&#187;/&#1087;&#1088;&#1086;&#1077;&#1082;&#1090;%20&#1079;&#1072;&#1082;&#1086;&#1085;&#1072;%20&#8470;%20300-&#1087;&#1088;%20(&#1087;&#1088;&#1080;&#1085;&#1103;&#1090;&#1099;&#1081;%20&#1074;%20&#1087;&#1077;&#1088;&#1074;&#1086;&#1084;%20&#1095;&#1090;&#1077;&#1085;&#1080;&#1080;)/&#1087;&#1088;&#1086;&#1077;&#1082;&#1090;%20&#1079;&#1072;&#1082;&#1086;&#1085;&#1072;%20&#8470;%20300-&#1087;&#1088;%20(&#1087;&#1088;&#1080;&#1085;&#1103;&#1090;&#1099;&#1081;%20&#1074;%20&#1087;&#1077;&#1088;&#1074;&#1086;&#1084;%20&#1095;&#1090;&#1077;&#1085;&#1080;&#1080;).doc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dms.sd-nao/archive/Projects/&#8470;300-&#1087;&#1088;%20&#171;&#1054;&#1073;%20&#1054;&#1041;%20&#1085;&#1072;%202022%20&#1075;%20&#1080;%20&#1085;&#1072;%20&#1087;&#1083;&#1072;&#1085;%20&#1087;&#1077;&#1088;%202023%20&#1080;%202024%20&#1075;&#1075;&#187;/&#1055;&#1086;&#1087;&#1088;&#1072;&#1074;&#1082;&#108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dms.sd-nao/archive/Projects/&#8470;309-&#1087;&#1088;%20&#171;&#1054;%20&#1074;&#1085;%20&#1080;&#1079;&#1084;%20&#1074;%20&#1079;&#1072;&#1082;%20&#1053;&#1040;&#1054;%20&#171;&#1054;%20&#1073;&#1102;&#1076;&#1078;%20&#1058;&#1060;&#1054;&#1052;&#1057;%20&#1053;&#1040;&#1054;%20&#1085;&#1072;%202021%20&#1075;%20&#1080;%20&#1085;&#1072;%20&#1087;&#1083;&#1072;&#1085;%20&#1087;&#1077;&#1088;%202022%20&#1080;%202023%20&#1075;&#1075;&#187;/_&#1050;&#1072;&#1088;&#1090;&#1072;%20&#1079;&#1072;&#1082;&#1086;&#1085;&#1086;&#1087;&#1088;&#1086;&#1077;&#1082;&#1090;&#107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ms.sd-nao/archive/Projects/&#8470;300-&#1087;&#1088;%20&#171;&#1054;&#1073;%20&#1054;&#1041;%20&#1085;&#1072;%202022%20&#1075;%20&#1080;%20&#1085;&#1072;%20&#1087;&#1083;&#1072;&#1085;%20&#1087;&#1077;&#1088;%202023%20&#1080;%202024%20&#1075;&#1075;&#187;/_&#1050;&#1072;&#1088;&#1090;&#1072;%20&#1079;&#1072;&#1082;&#1086;&#1085;&#1086;&#1087;&#1088;&#1086;&#1077;&#1082;&#1090;&#1072;.doc" TargetMode="External"/><Relationship Id="rId5" Type="http://schemas.openxmlformats.org/officeDocument/2006/relationships/styles" Target="styles.xml"/><Relationship Id="rId15" Type="http://schemas.openxmlformats.org/officeDocument/2006/relationships/hyperlink" Target="http://edms.sd-nao/archive/Projects/&#8470;308-&#1087;&#1088;%20&#171;&#1054;%20&#1087;&#1088;&#1080;&#1079;&#1085;%20&#1091;&#1090;&#1088;%20&#1089;&#1080;&#1083;&#1091;%20&#1053;&#1040;&#1054;%20&#171;&#1054;%20&#1087;&#1088;&#1080;&#1086;&#1089;&#1090;%20&#1076;&#1077;&#1081;&#1089;&#1090;%20&#1079;&#1072;&#1082;%20&#1053;&#1040;&#1054;%20&#171;&#1054;%20&#1089;&#1086;&#1079;&#1076;%20&#1076;&#1086;&#1087;%20&#1091;&#1089;&#1083;%20&#1076;&#1083;&#1103;%20&#1088;&#1072;&#1089;&#1089;&#1077;&#1083;&#1077;&#1085;%20&#1075;&#1088;&#1072;&#1078;&#1076;&#1072;&#1085;/_&#1050;&#1072;&#1088;&#1090;&#1072;%20&#1079;&#1072;&#1082;&#1086;&#1085;&#1086;&#1087;&#1088;&#1086;&#1077;&#1082;&#1090;&#1072;.doc" TargetMode="External"/><Relationship Id="rId10" Type="http://schemas.openxmlformats.org/officeDocument/2006/relationships/hyperlink" Target="http://edms.sd-nao/archive/Projects/&#8470;299-&#1087;&#1088;%20&#171;&#1054;%20&#1073;&#1102;&#1076;&#1078;%20&#1058;&#1060;&#1054;&#1052;&#1057;%20&#1053;&#1040;&#1054;%20&#1085;&#1072;%202022%20&#1075;%20&#1080;%20&#1085;&#1072;%20&#1087;&#1083;&#1072;&#1085;%20&#1087;&#1077;&#1088;%202023%20&#1080;%202024%20&#1075;&#1075;&#187;/_&#1050;&#1072;&#1088;&#1090;&#1072;%20&#1079;&#1072;&#1082;&#1086;&#1085;&#1086;&#1087;&#1088;&#1086;&#1077;&#1082;&#1090;&#1072;.do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dms.sd-nao/archive/Projects/&#8470;307-&#1087;&#1088;%20&#171;&#1054;%20&#1074;&#1085;%20&#1080;&#1079;%20&#1074;%20&#1079;&#1072;&#1082;%20&#1053;&#1040;&#1054;%20&#171;&#1054;&#1073;%20&#1091;&#1090;&#1074;%20&#1084;&#1077;&#1090;&#1086;&#1076;%20&#1088;&#1072;&#1089;&#1087;%20&#1084;&#1077;&#1078;&#1076;&#1091;%20&#1073;&#1102;&#1076;&#1078;%20&#1052;&#1054;%20&#1053;&#1040;&#1054;%20&#1089;&#1091;&#1073;&#1074;%20&#1085;&#1072;%20&#1086;&#1089;&#1091;&#1097;%20&#1087;&#1086;&#1083;&#1085;%20&#1087;&#1086;%20&#1074;&#1086;&#1080;&#1085;&#1089;&#1082;%20&#1091;&#1095;&#1105;&#1090;&#1091;/_&#1050;&#1072;&#1088;&#1090;&#1072;%20&#1079;&#1072;&#1082;&#1086;&#1085;&#1086;&#1087;&#1088;&#1086;&#1077;&#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7771CCA4BD27548B58398FD546E051D" ma:contentTypeVersion="0" ma:contentTypeDescription="Создание документа." ma:contentTypeScope="" ma:versionID="654600dbfd9078906cf17d1df0e28ed9">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90C6906-B4D8-49FC-82ED-5532A572387A}">
  <ds:schemaRefs>
    <ds:schemaRef ds:uri="http://schemas.microsoft.com/sharepoint/v3/contenttype/forms"/>
  </ds:schemaRefs>
</ds:datastoreItem>
</file>

<file path=customXml/itemProps2.xml><?xml version="1.0" encoding="utf-8"?>
<ds:datastoreItem xmlns:ds="http://schemas.openxmlformats.org/officeDocument/2006/customXml" ds:itemID="{6661E317-CCCE-4CD6-B44D-A9EA88120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C8BD50-B40E-40D7-9274-34235431584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3186</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Повестка дня</vt:lpstr>
    </vt:vector>
  </TitlesOfParts>
  <Company/>
  <LinksUpToDate>false</LinksUpToDate>
  <CharactersWithSpaces>3737</CharactersWithSpaces>
  <SharedDoc>false</SharedDoc>
  <HLinks>
    <vt:vector size="42" baseType="variant">
      <vt:variant>
        <vt:i4>70788530</vt:i4>
      </vt:variant>
      <vt:variant>
        <vt:i4>18</vt:i4>
      </vt:variant>
      <vt:variant>
        <vt:i4>0</vt:i4>
      </vt:variant>
      <vt:variant>
        <vt:i4>5</vt:i4>
      </vt:variant>
      <vt:variant>
        <vt:lpwstr>../Projects/№309-пр «О вн изм в зак НАО «О бюдж ТФОМС НАО на 2021 г и на план пер 2022 и 2023 гг»/_Карта законопроекта.doc</vt:lpwstr>
      </vt:variant>
      <vt:variant>
        <vt:lpwstr/>
      </vt:variant>
      <vt:variant>
        <vt:i4>6301094</vt:i4>
      </vt:variant>
      <vt:variant>
        <vt:i4>15</vt:i4>
      </vt:variant>
      <vt:variant>
        <vt:i4>0</vt:i4>
      </vt:variant>
      <vt:variant>
        <vt:i4>5</vt:i4>
      </vt:variant>
      <vt:variant>
        <vt:lpwstr>../Projects/№308-пр «О призн утр силу НАО «О приост дейст зак НАО «О созд доп усл для расселен граждан/_Карта законопроекта.doc</vt:lpwstr>
      </vt:variant>
      <vt:variant>
        <vt:lpwstr/>
      </vt:variant>
      <vt:variant>
        <vt:i4>11478471</vt:i4>
      </vt:variant>
      <vt:variant>
        <vt:i4>12</vt:i4>
      </vt:variant>
      <vt:variant>
        <vt:i4>0</vt:i4>
      </vt:variant>
      <vt:variant>
        <vt:i4>5</vt:i4>
      </vt:variant>
      <vt:variant>
        <vt:lpwstr>../Projects/№307-пр «О вн из в зак НАО «Об утв метод расп между бюдж МО НАО субв на осущ полн по воинск учёту/_Карта законопроекта.doc</vt:lpwstr>
      </vt:variant>
      <vt:variant>
        <vt:lpwstr/>
      </vt:variant>
      <vt:variant>
        <vt:i4>13050293</vt:i4>
      </vt:variant>
      <vt:variant>
        <vt:i4>9</vt:i4>
      </vt:variant>
      <vt:variant>
        <vt:i4>0</vt:i4>
      </vt:variant>
      <vt:variant>
        <vt:i4>5</vt:i4>
      </vt:variant>
      <vt:variant>
        <vt:lpwstr>../Projects/№300-пр «Об ОБ на 2022 г и на план пер 2023 и 2024 гг»/проект закона № 300-пр (принятый в первом чтении)/проект закона № 300-пр (принятый в первом чтении).docx</vt:lpwstr>
      </vt:variant>
      <vt:variant>
        <vt:lpwstr/>
      </vt:variant>
      <vt:variant>
        <vt:i4>13247895</vt:i4>
      </vt:variant>
      <vt:variant>
        <vt:i4>6</vt:i4>
      </vt:variant>
      <vt:variant>
        <vt:i4>0</vt:i4>
      </vt:variant>
      <vt:variant>
        <vt:i4>5</vt:i4>
      </vt:variant>
      <vt:variant>
        <vt:lpwstr>../Projects/№300-пр «Об ОБ на 2022 г и на план пер 2023 и 2024 гг»/Поправки</vt:lpwstr>
      </vt:variant>
      <vt:variant>
        <vt:lpwstr/>
      </vt:variant>
      <vt:variant>
        <vt:i4>9118158</vt:i4>
      </vt:variant>
      <vt:variant>
        <vt:i4>3</vt:i4>
      </vt:variant>
      <vt:variant>
        <vt:i4>0</vt:i4>
      </vt:variant>
      <vt:variant>
        <vt:i4>5</vt:i4>
      </vt:variant>
      <vt:variant>
        <vt:lpwstr>../Projects/№300-пр «Об ОБ на 2022 г и на план пер 2023 и 2024 гг»/_Карта законопроекта.doc</vt:lpwstr>
      </vt:variant>
      <vt:variant>
        <vt:lpwstr/>
      </vt:variant>
      <vt:variant>
        <vt:i4>2303281</vt:i4>
      </vt:variant>
      <vt:variant>
        <vt:i4>0</vt:i4>
      </vt:variant>
      <vt:variant>
        <vt:i4>0</vt:i4>
      </vt:variant>
      <vt:variant>
        <vt:i4>5</vt:i4>
      </vt:variant>
      <vt:variant>
        <vt:lpwstr>../Projects/№299-пр «О бюдж ТФОМС НАО на 2022 г и на план пер 2023 и 2024 гг»/_Карта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Повестка дня</dc:title>
  <dc:creator>Пользователь</dc:creator>
  <cp:lastModifiedBy>hrapova</cp:lastModifiedBy>
  <cp:revision>2</cp:revision>
  <cp:lastPrinted>2021-12-06T07:38:00Z</cp:lastPrinted>
  <dcterms:created xsi:type="dcterms:W3CDTF">2021-12-08T10:46:00Z</dcterms:created>
  <dcterms:modified xsi:type="dcterms:W3CDTF">2021-12-08T10:46:00Z</dcterms:modified>
</cp:coreProperties>
</file>